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2589BB" w14:textId="2F824A28" w:rsidR="00A72EAC" w:rsidRPr="00A72EAC" w:rsidRDefault="00A72EAC" w:rsidP="00C01C06">
      <w:pPr>
        <w:pStyle w:val="Bezodstpw"/>
        <w:rPr>
          <w:b/>
          <w:bCs/>
          <w:color w:val="C00000"/>
          <w:sz w:val="28"/>
          <w:szCs w:val="28"/>
        </w:rPr>
      </w:pPr>
      <w:r>
        <w:rPr>
          <w:b/>
          <w:bCs/>
          <w:color w:val="C00000"/>
          <w:sz w:val="28"/>
          <w:szCs w:val="28"/>
        </w:rPr>
        <w:t>27.10.2020r.</w:t>
      </w:r>
    </w:p>
    <w:p w14:paraId="7AF05954" w14:textId="77777777" w:rsidR="00A72EAC" w:rsidRDefault="00A72EAC" w:rsidP="00C01C06">
      <w:pPr>
        <w:pStyle w:val="Bezodstpw"/>
        <w:rPr>
          <w:b/>
          <w:bCs/>
          <w:sz w:val="28"/>
          <w:szCs w:val="28"/>
        </w:rPr>
      </w:pPr>
    </w:p>
    <w:p w14:paraId="198111D0" w14:textId="77777777" w:rsidR="00A72EAC" w:rsidRDefault="00A72EAC" w:rsidP="00C01C06">
      <w:pPr>
        <w:pStyle w:val="Bezodstpw"/>
        <w:rPr>
          <w:b/>
          <w:bCs/>
          <w:sz w:val="28"/>
          <w:szCs w:val="28"/>
        </w:rPr>
      </w:pPr>
    </w:p>
    <w:p w14:paraId="0E03F58C" w14:textId="2521B748" w:rsidR="00C01C06" w:rsidRDefault="00C01C06" w:rsidP="00C01C06">
      <w:pPr>
        <w:pStyle w:val="Bezodstpw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JĘZYK POLSKI </w:t>
      </w:r>
    </w:p>
    <w:p w14:paraId="48EFB94D" w14:textId="77777777" w:rsidR="00C01C06" w:rsidRDefault="00C01C06" w:rsidP="00C01C06">
      <w:pPr>
        <w:pStyle w:val="Bezodstpw"/>
        <w:rPr>
          <w:color w:val="FF0000"/>
          <w:sz w:val="28"/>
          <w:szCs w:val="28"/>
        </w:rPr>
      </w:pPr>
      <w:r>
        <w:rPr>
          <w:b/>
          <w:bCs/>
          <w:sz w:val="28"/>
          <w:szCs w:val="28"/>
        </w:rPr>
        <w:t xml:space="preserve">Do zeszytu przepisujesz temat, pytania i polecenia /zapisane kolorem czarnym/ oraz swoje odpowiedzi. Pytań zapisanych kolorem zielonym nie przepisujesz. Zdjęcia wykonanych zadań przesyłasz na adres: </w:t>
      </w:r>
      <w:hyperlink r:id="rId5" w:history="1">
        <w:r>
          <w:rPr>
            <w:rStyle w:val="Hipercze"/>
            <w:sz w:val="28"/>
            <w:szCs w:val="28"/>
          </w:rPr>
          <w:t>m.michalak@zss1.edu.gdansk.pl</w:t>
        </w:r>
      </w:hyperlink>
      <w:r>
        <w:rPr>
          <w:color w:val="FF0000"/>
          <w:sz w:val="28"/>
          <w:szCs w:val="28"/>
        </w:rPr>
        <w:t xml:space="preserve"> </w:t>
      </w:r>
    </w:p>
    <w:p w14:paraId="2FA496B7" w14:textId="77777777" w:rsidR="00C01C06" w:rsidRDefault="00C01C06" w:rsidP="00C01C06">
      <w:pPr>
        <w:pStyle w:val="Bezodstpw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Na odpowiedzi czekam do 30.10.2020 r.</w:t>
      </w:r>
    </w:p>
    <w:p w14:paraId="5836B8DB" w14:textId="77777777" w:rsidR="00C01C06" w:rsidRDefault="00C01C06" w:rsidP="00C01C06">
      <w:pPr>
        <w:pStyle w:val="Bezodstpw"/>
        <w:rPr>
          <w:b/>
          <w:bCs/>
          <w:sz w:val="28"/>
          <w:szCs w:val="28"/>
        </w:rPr>
      </w:pPr>
    </w:p>
    <w:p w14:paraId="465E833F" w14:textId="77777777" w:rsidR="00C01C06" w:rsidRDefault="00C01C06" w:rsidP="00C01C06">
      <w:pPr>
        <w:pStyle w:val="Bezodstpw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Temat: Wygląd - wyrazem buntu młodych?</w:t>
      </w:r>
    </w:p>
    <w:p w14:paraId="32DDF1FC" w14:textId="77777777" w:rsidR="00C01C06" w:rsidRDefault="00C01C06" w:rsidP="00C01C06">
      <w:pPr>
        <w:pStyle w:val="Bezodstpw"/>
        <w:rPr>
          <w:sz w:val="28"/>
          <w:szCs w:val="28"/>
        </w:rPr>
      </w:pPr>
    </w:p>
    <w:p w14:paraId="0799322F" w14:textId="77777777" w:rsidR="00C01C06" w:rsidRDefault="00C01C06" w:rsidP="00C01C06">
      <w:pPr>
        <w:pStyle w:val="Bezodstpw"/>
        <w:numPr>
          <w:ilvl w:val="0"/>
          <w:numId w:val="1"/>
        </w:numPr>
        <w:rPr>
          <w:color w:val="00B050"/>
          <w:sz w:val="28"/>
          <w:szCs w:val="28"/>
        </w:rPr>
      </w:pPr>
      <w:r>
        <w:rPr>
          <w:color w:val="00B050"/>
          <w:sz w:val="28"/>
          <w:szCs w:val="28"/>
        </w:rPr>
        <w:t>Dlaczego nastolatki często chcą się wyróżniać spośród innych, a jednocześnie nie czują się zbyt pewnie siebie?</w:t>
      </w:r>
    </w:p>
    <w:p w14:paraId="1B26DC30" w14:textId="77777777" w:rsidR="00C01C06" w:rsidRDefault="00C01C06" w:rsidP="00C01C06">
      <w:pPr>
        <w:pStyle w:val="Bezodstpw"/>
        <w:numPr>
          <w:ilvl w:val="0"/>
          <w:numId w:val="1"/>
        </w:numPr>
        <w:rPr>
          <w:color w:val="00B050"/>
          <w:sz w:val="28"/>
          <w:szCs w:val="28"/>
        </w:rPr>
      </w:pPr>
      <w:r>
        <w:rPr>
          <w:color w:val="00B050"/>
          <w:sz w:val="28"/>
          <w:szCs w:val="28"/>
        </w:rPr>
        <w:t xml:space="preserve">Przeczytaj uważnie fragmenty tekstu pt. „Mirror, mirror” Podręcznik strona 36-38. / o wydarzeniach opowiada nastoletnia dziewczyna o pseudonimie Red/. </w:t>
      </w:r>
    </w:p>
    <w:p w14:paraId="3CD9F03C" w14:textId="77777777" w:rsidR="00C01C06" w:rsidRDefault="00C01C06" w:rsidP="00C01C06">
      <w:pPr>
        <w:pStyle w:val="Bezodstpw"/>
        <w:numPr>
          <w:ilvl w:val="0"/>
          <w:numId w:val="1"/>
        </w:numPr>
        <w:rPr>
          <w:color w:val="00B050"/>
          <w:sz w:val="28"/>
          <w:szCs w:val="28"/>
        </w:rPr>
      </w:pPr>
      <w:r>
        <w:rPr>
          <w:color w:val="00B050"/>
          <w:sz w:val="28"/>
          <w:szCs w:val="28"/>
        </w:rPr>
        <w:t>Po przeczytaniu przepisz i uzupełnij poniższe zdania.</w:t>
      </w:r>
    </w:p>
    <w:p w14:paraId="0FE1FCA0" w14:textId="77777777" w:rsidR="00C01C06" w:rsidRDefault="00C01C06" w:rsidP="00C01C06">
      <w:pPr>
        <w:pStyle w:val="Bezodstpw"/>
        <w:rPr>
          <w:color w:val="00B050"/>
          <w:sz w:val="28"/>
          <w:szCs w:val="28"/>
        </w:rPr>
      </w:pPr>
    </w:p>
    <w:p w14:paraId="6BA53CE5" w14:textId="77777777" w:rsidR="00C01C06" w:rsidRDefault="00C01C06" w:rsidP="00C01C06">
      <w:pPr>
        <w:pStyle w:val="Bezodstpw"/>
        <w:rPr>
          <w:sz w:val="28"/>
          <w:szCs w:val="28"/>
        </w:rPr>
      </w:pPr>
      <w:r>
        <w:rPr>
          <w:sz w:val="28"/>
          <w:szCs w:val="28"/>
        </w:rPr>
        <w:t>Red zrobiła sobie sama pierwszy tatuaż ponieważ……………..</w:t>
      </w:r>
    </w:p>
    <w:p w14:paraId="3D1E14ED" w14:textId="77777777" w:rsidR="00C01C06" w:rsidRDefault="00C01C06" w:rsidP="00C01C06">
      <w:pPr>
        <w:pStyle w:val="Bezodstpw"/>
        <w:rPr>
          <w:sz w:val="28"/>
          <w:szCs w:val="28"/>
        </w:rPr>
      </w:pPr>
      <w:r>
        <w:rPr>
          <w:sz w:val="28"/>
          <w:szCs w:val="28"/>
        </w:rPr>
        <w:t>Na drugi tatuaż zdobyła pieniądze …………….</w:t>
      </w:r>
    </w:p>
    <w:p w14:paraId="4615AC20" w14:textId="77777777" w:rsidR="00C01C06" w:rsidRDefault="00C01C06" w:rsidP="00C01C06">
      <w:pPr>
        <w:pStyle w:val="Bezodstpw"/>
        <w:rPr>
          <w:sz w:val="28"/>
          <w:szCs w:val="28"/>
        </w:rPr>
      </w:pPr>
      <w:r>
        <w:rPr>
          <w:sz w:val="28"/>
          <w:szCs w:val="28"/>
        </w:rPr>
        <w:t>Po zabiegu czuła się ….</w:t>
      </w:r>
    </w:p>
    <w:p w14:paraId="48793445" w14:textId="77777777" w:rsidR="00C01C06" w:rsidRDefault="00C01C06" w:rsidP="00C01C06">
      <w:pPr>
        <w:pStyle w:val="Bezodstpw"/>
        <w:rPr>
          <w:sz w:val="28"/>
          <w:szCs w:val="28"/>
        </w:rPr>
      </w:pPr>
    </w:p>
    <w:p w14:paraId="6CD72370" w14:textId="77777777" w:rsidR="00C01C06" w:rsidRDefault="00C01C06" w:rsidP="00C01C06">
      <w:pPr>
        <w:pStyle w:val="Bezodstpw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Co chciała w sobie zmienić dziewczyna poprzez obcięcie włosów, kolejny tatuaż i inne zmiany w wyglądzie?</w:t>
      </w:r>
    </w:p>
    <w:p w14:paraId="147780DE" w14:textId="77777777" w:rsidR="00C01C06" w:rsidRDefault="00C01C06" w:rsidP="00C01C06">
      <w:pPr>
        <w:pStyle w:val="Bezodstpw"/>
        <w:ind w:left="720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………………………………………………….</w:t>
      </w:r>
    </w:p>
    <w:p w14:paraId="47977DD2" w14:textId="77777777" w:rsidR="00C01C06" w:rsidRDefault="00C01C06" w:rsidP="00C01C06">
      <w:pPr>
        <w:pStyle w:val="Bezodstpw"/>
        <w:rPr>
          <w:sz w:val="28"/>
          <w:szCs w:val="28"/>
        </w:rPr>
      </w:pPr>
    </w:p>
    <w:p w14:paraId="19C2AB79" w14:textId="77777777" w:rsidR="00C01C06" w:rsidRDefault="00C01C06" w:rsidP="00C01C06">
      <w:pPr>
        <w:pStyle w:val="Bezodstpw"/>
        <w:rPr>
          <w:i/>
          <w:iCs/>
          <w:color w:val="00B050"/>
          <w:sz w:val="28"/>
          <w:szCs w:val="28"/>
        </w:rPr>
      </w:pPr>
      <w:r>
        <w:rPr>
          <w:i/>
          <w:iCs/>
          <w:color w:val="00B050"/>
          <w:sz w:val="28"/>
          <w:szCs w:val="28"/>
        </w:rPr>
        <w:t>Dla osób, które nie zdążyły jeszcze odebrać podręczników tekst znajduje się poniżej.</w:t>
      </w:r>
    </w:p>
    <w:p w14:paraId="5C38EDB0" w14:textId="77777777" w:rsidR="00C01C06" w:rsidRDefault="00C01C06" w:rsidP="00C01C06">
      <w:pPr>
        <w:pStyle w:val="Bezodstpw"/>
        <w:rPr>
          <w:i/>
          <w:iCs/>
          <w:sz w:val="28"/>
          <w:szCs w:val="28"/>
        </w:rPr>
      </w:pPr>
    </w:p>
    <w:p w14:paraId="0F0363A4" w14:textId="4489442A" w:rsidR="00C01C06" w:rsidRDefault="00C01C06" w:rsidP="00C01C06">
      <w:pPr>
        <w:pStyle w:val="Bezodstpw"/>
      </w:pPr>
      <w:r>
        <w:rPr>
          <w:noProof/>
        </w:rPr>
        <w:lastRenderedPageBreak/>
        <w:drawing>
          <wp:inline distT="0" distB="0" distL="0" distR="0" wp14:anchorId="5286365E" wp14:editId="6134E02F">
            <wp:extent cx="5760720" cy="568071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68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1230DF" w14:textId="6ED51EBD" w:rsidR="00C01C06" w:rsidRDefault="00C01C06" w:rsidP="00C01C06">
      <w:pPr>
        <w:pStyle w:val="Bezodstpw"/>
      </w:pPr>
      <w:r>
        <w:rPr>
          <w:noProof/>
        </w:rPr>
        <w:lastRenderedPageBreak/>
        <w:drawing>
          <wp:inline distT="0" distB="0" distL="0" distR="0" wp14:anchorId="01E09D0D" wp14:editId="6FAA2EDF">
            <wp:extent cx="5760720" cy="798385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8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E98785" w14:textId="77777777" w:rsidR="00C01C06" w:rsidRDefault="00C01C06" w:rsidP="00C01C06">
      <w:pPr>
        <w:pStyle w:val="Bezodstpw"/>
      </w:pPr>
    </w:p>
    <w:p w14:paraId="2E00CF1C" w14:textId="77777777" w:rsidR="00C01C06" w:rsidRDefault="00C01C06" w:rsidP="00C01C06">
      <w:pPr>
        <w:pStyle w:val="Bezodstpw"/>
      </w:pPr>
    </w:p>
    <w:p w14:paraId="70163E2F" w14:textId="762BEF03" w:rsidR="00C01C06" w:rsidRDefault="00C01C06" w:rsidP="00C01C06">
      <w:pPr>
        <w:pStyle w:val="Bezodstpw"/>
      </w:pPr>
      <w:r>
        <w:rPr>
          <w:noProof/>
        </w:rPr>
        <w:lastRenderedPageBreak/>
        <w:drawing>
          <wp:inline distT="0" distB="0" distL="0" distR="0" wp14:anchorId="20F5BA97" wp14:editId="65151DFA">
            <wp:extent cx="5760720" cy="28194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D6BDFA" w14:textId="5DEAB44D" w:rsidR="001A5C0B" w:rsidRDefault="001A5C0B">
      <w:pPr>
        <w:rPr>
          <w:sz w:val="24"/>
          <w:szCs w:val="24"/>
        </w:rPr>
      </w:pPr>
    </w:p>
    <w:p w14:paraId="1013E470" w14:textId="662F56D4" w:rsidR="00B63910" w:rsidRDefault="00B63910">
      <w:pPr>
        <w:rPr>
          <w:sz w:val="24"/>
          <w:szCs w:val="24"/>
        </w:rPr>
      </w:pPr>
    </w:p>
    <w:p w14:paraId="4123016B" w14:textId="57D6BDE1" w:rsidR="00B63910" w:rsidRDefault="00B63910">
      <w:pPr>
        <w:rPr>
          <w:sz w:val="24"/>
          <w:szCs w:val="24"/>
        </w:rPr>
      </w:pPr>
    </w:p>
    <w:p w14:paraId="643F4896" w14:textId="6AD09940" w:rsidR="000F22F6" w:rsidRDefault="000F22F6">
      <w:pPr>
        <w:rPr>
          <w:sz w:val="24"/>
          <w:szCs w:val="24"/>
        </w:rPr>
      </w:pPr>
    </w:p>
    <w:p w14:paraId="5F9428A1" w14:textId="51E79668" w:rsidR="000F22F6" w:rsidRDefault="000F22F6">
      <w:pPr>
        <w:rPr>
          <w:sz w:val="24"/>
          <w:szCs w:val="24"/>
        </w:rPr>
      </w:pPr>
    </w:p>
    <w:p w14:paraId="3C81FF87" w14:textId="6234BF86" w:rsidR="000F22F6" w:rsidRDefault="000F22F6">
      <w:pPr>
        <w:rPr>
          <w:sz w:val="24"/>
          <w:szCs w:val="24"/>
        </w:rPr>
      </w:pPr>
    </w:p>
    <w:p w14:paraId="1CA45D96" w14:textId="68A6F82A" w:rsidR="000F22F6" w:rsidRDefault="000F22F6">
      <w:pPr>
        <w:rPr>
          <w:sz w:val="24"/>
          <w:szCs w:val="24"/>
        </w:rPr>
      </w:pPr>
    </w:p>
    <w:p w14:paraId="688B57B2" w14:textId="44B02BD8" w:rsidR="000F22F6" w:rsidRDefault="000F22F6">
      <w:pPr>
        <w:rPr>
          <w:sz w:val="24"/>
          <w:szCs w:val="24"/>
        </w:rPr>
      </w:pPr>
    </w:p>
    <w:p w14:paraId="358ED1B0" w14:textId="430F2D12" w:rsidR="000F22F6" w:rsidRDefault="000F22F6">
      <w:pPr>
        <w:rPr>
          <w:sz w:val="24"/>
          <w:szCs w:val="24"/>
        </w:rPr>
      </w:pPr>
    </w:p>
    <w:p w14:paraId="3840E71A" w14:textId="2CEEA8F0" w:rsidR="000F22F6" w:rsidRDefault="000F22F6">
      <w:pPr>
        <w:rPr>
          <w:sz w:val="24"/>
          <w:szCs w:val="24"/>
        </w:rPr>
      </w:pPr>
    </w:p>
    <w:p w14:paraId="5AD3C685" w14:textId="0973B329" w:rsidR="000F22F6" w:rsidRDefault="000F22F6">
      <w:pPr>
        <w:rPr>
          <w:sz w:val="24"/>
          <w:szCs w:val="24"/>
        </w:rPr>
      </w:pPr>
    </w:p>
    <w:p w14:paraId="36ACF361" w14:textId="24018EA8" w:rsidR="000F22F6" w:rsidRDefault="000F22F6">
      <w:pPr>
        <w:rPr>
          <w:sz w:val="24"/>
          <w:szCs w:val="24"/>
        </w:rPr>
      </w:pPr>
    </w:p>
    <w:p w14:paraId="6ACA8245" w14:textId="75F47697" w:rsidR="000F22F6" w:rsidRDefault="000F22F6">
      <w:pPr>
        <w:rPr>
          <w:sz w:val="24"/>
          <w:szCs w:val="24"/>
        </w:rPr>
      </w:pPr>
    </w:p>
    <w:p w14:paraId="3E7683DB" w14:textId="63AD2BEB" w:rsidR="000F22F6" w:rsidRDefault="000F22F6">
      <w:pPr>
        <w:rPr>
          <w:sz w:val="24"/>
          <w:szCs w:val="24"/>
        </w:rPr>
      </w:pPr>
    </w:p>
    <w:p w14:paraId="057ABB87" w14:textId="5078E5C3" w:rsidR="000F22F6" w:rsidRDefault="000F22F6">
      <w:pPr>
        <w:rPr>
          <w:sz w:val="24"/>
          <w:szCs w:val="24"/>
        </w:rPr>
      </w:pPr>
    </w:p>
    <w:p w14:paraId="49133AC3" w14:textId="01C22B47" w:rsidR="000F22F6" w:rsidRDefault="000F22F6">
      <w:pPr>
        <w:rPr>
          <w:sz w:val="24"/>
          <w:szCs w:val="24"/>
        </w:rPr>
      </w:pPr>
    </w:p>
    <w:p w14:paraId="1102ED81" w14:textId="385E35DF" w:rsidR="000F22F6" w:rsidRDefault="000F22F6">
      <w:pPr>
        <w:rPr>
          <w:sz w:val="24"/>
          <w:szCs w:val="24"/>
        </w:rPr>
      </w:pPr>
    </w:p>
    <w:p w14:paraId="11458BD9" w14:textId="6AE49C9F" w:rsidR="000F22F6" w:rsidRPr="000F22F6" w:rsidRDefault="000F22F6">
      <w:pPr>
        <w:rPr>
          <w:color w:val="C00000"/>
          <w:sz w:val="32"/>
          <w:szCs w:val="32"/>
        </w:rPr>
      </w:pPr>
      <w:r>
        <w:rPr>
          <w:color w:val="C00000"/>
          <w:sz w:val="32"/>
          <w:szCs w:val="32"/>
        </w:rPr>
        <w:t>TERAPIA  PEDAGOGICZNA</w:t>
      </w:r>
    </w:p>
    <w:p w14:paraId="7BE07E77" w14:textId="0A7B3B79" w:rsidR="00B63910" w:rsidRDefault="001E0BFE">
      <w:pPr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51178D6" wp14:editId="3B9B432B">
            <wp:extent cx="5760720" cy="7569200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56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94C3FE" w14:textId="422FAA8F" w:rsidR="004B5006" w:rsidRDefault="004B5006">
      <w:pPr>
        <w:rPr>
          <w:sz w:val="24"/>
          <w:szCs w:val="24"/>
        </w:rPr>
      </w:pPr>
    </w:p>
    <w:p w14:paraId="39AF0E23" w14:textId="0BBE148F" w:rsidR="004B5006" w:rsidRDefault="004B5006">
      <w:pPr>
        <w:rPr>
          <w:sz w:val="24"/>
          <w:szCs w:val="24"/>
        </w:rPr>
      </w:pPr>
    </w:p>
    <w:p w14:paraId="16275C23" w14:textId="7F06684D" w:rsidR="004B5006" w:rsidRDefault="004B5006">
      <w:pPr>
        <w:rPr>
          <w:sz w:val="24"/>
          <w:szCs w:val="24"/>
        </w:rPr>
      </w:pPr>
    </w:p>
    <w:p w14:paraId="33DC5E04" w14:textId="280F85AA" w:rsidR="004B5006" w:rsidRDefault="004B5006">
      <w:pPr>
        <w:rPr>
          <w:sz w:val="24"/>
          <w:szCs w:val="24"/>
        </w:rPr>
      </w:pPr>
    </w:p>
    <w:p w14:paraId="02D9628A" w14:textId="77777777" w:rsidR="004B5006" w:rsidRPr="00E46222" w:rsidRDefault="004B5006" w:rsidP="004B5006">
      <w:pPr>
        <w:jc w:val="center"/>
        <w:rPr>
          <w:rFonts w:asciiTheme="majorBidi" w:hAnsiTheme="majorBidi" w:cstheme="majorBidi"/>
          <w:color w:val="C00000"/>
          <w:sz w:val="32"/>
          <w:szCs w:val="32"/>
        </w:rPr>
      </w:pPr>
      <w:r w:rsidRPr="00E46222">
        <w:rPr>
          <w:rFonts w:asciiTheme="majorBidi" w:hAnsiTheme="majorBidi" w:cstheme="majorBidi"/>
          <w:color w:val="C00000"/>
          <w:sz w:val="32"/>
          <w:szCs w:val="32"/>
        </w:rPr>
        <w:t xml:space="preserve">Zagadnienia z wychowania fizycznego dla uczniów klasy 2 </w:t>
      </w:r>
      <w:proofErr w:type="spellStart"/>
      <w:r w:rsidRPr="00E46222">
        <w:rPr>
          <w:rFonts w:asciiTheme="majorBidi" w:hAnsiTheme="majorBidi" w:cstheme="majorBidi"/>
          <w:color w:val="C00000"/>
          <w:sz w:val="32"/>
          <w:szCs w:val="32"/>
        </w:rPr>
        <w:t>ck</w:t>
      </w:r>
      <w:proofErr w:type="spellEnd"/>
      <w:r w:rsidRPr="00E46222">
        <w:rPr>
          <w:rFonts w:asciiTheme="majorBidi" w:hAnsiTheme="majorBidi" w:cstheme="majorBidi"/>
          <w:color w:val="C00000"/>
          <w:sz w:val="32"/>
          <w:szCs w:val="32"/>
        </w:rPr>
        <w:t xml:space="preserve"> </w:t>
      </w:r>
      <w:r w:rsidRPr="00E46222">
        <w:rPr>
          <w:rFonts w:asciiTheme="majorBidi" w:hAnsiTheme="majorBidi" w:cstheme="majorBidi"/>
          <w:color w:val="C00000"/>
          <w:sz w:val="32"/>
          <w:szCs w:val="32"/>
        </w:rPr>
        <w:br/>
        <w:t>szkoły branżowej I stopnia</w:t>
      </w:r>
      <w:r w:rsidRPr="00E46222">
        <w:rPr>
          <w:rFonts w:asciiTheme="majorBidi" w:hAnsiTheme="majorBidi" w:cstheme="majorBidi"/>
          <w:color w:val="C00000"/>
          <w:sz w:val="32"/>
          <w:szCs w:val="32"/>
        </w:rPr>
        <w:br/>
      </w:r>
    </w:p>
    <w:p w14:paraId="68A60785" w14:textId="77777777" w:rsidR="004B5006" w:rsidRDefault="004B5006" w:rsidP="004B5006">
      <w:pPr>
        <w:rPr>
          <w:rFonts w:asciiTheme="majorBidi" w:hAnsiTheme="majorBidi" w:cstheme="majorBidi"/>
          <w:sz w:val="32"/>
          <w:szCs w:val="32"/>
        </w:rPr>
      </w:pPr>
    </w:p>
    <w:tbl>
      <w:tblPr>
        <w:tblStyle w:val="Tabela-Siatka"/>
        <w:tblW w:w="949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993"/>
        <w:gridCol w:w="2551"/>
        <w:gridCol w:w="3968"/>
        <w:gridCol w:w="1983"/>
      </w:tblGrid>
      <w:tr w:rsidR="004B5006" w14:paraId="2FDC30CD" w14:textId="77777777" w:rsidTr="004B500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B6CC9" w14:textId="77777777" w:rsidR="004B5006" w:rsidRDefault="004B5006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Data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921FA" w14:textId="77777777" w:rsidR="004B5006" w:rsidRDefault="004B5006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Temat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94E2F" w14:textId="77777777" w:rsidR="004B5006" w:rsidRDefault="004B5006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Zadania dla ucznia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93D2A" w14:textId="77777777" w:rsidR="004B5006" w:rsidRDefault="004B5006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Linki</w:t>
            </w:r>
          </w:p>
        </w:tc>
      </w:tr>
      <w:tr w:rsidR="004B5006" w14:paraId="2BAB2F86" w14:textId="77777777" w:rsidTr="004B500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8F952" w14:textId="77777777" w:rsidR="004B5006" w:rsidRDefault="004B5006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27.10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19840" w14:textId="77777777" w:rsidR="004B5006" w:rsidRDefault="004B5006">
            <w:pPr>
              <w:spacing w:after="0" w:line="240" w:lineRule="auto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18. Doskonalenie umiejętności wykonania skoku wzwyż dowolną techniką.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ACACE" w14:textId="77777777" w:rsidR="004B5006" w:rsidRDefault="004B5006" w:rsidP="004B5006">
            <w:pPr>
              <w:pStyle w:val="Akapitzlist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Fazy skoku wzwyż.</w:t>
            </w:r>
          </w:p>
          <w:p w14:paraId="5E932ED4" w14:textId="77777777" w:rsidR="004B5006" w:rsidRDefault="004B5006" w:rsidP="004B5006">
            <w:pPr>
              <w:pStyle w:val="Akapitzlist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Zapisz je w zeszycie i opatrz krótkim rysunkiem.</w:t>
            </w:r>
          </w:p>
          <w:p w14:paraId="4F786DBB" w14:textId="77777777" w:rsidR="004B5006" w:rsidRDefault="004B5006" w:rsidP="004B5006">
            <w:pPr>
              <w:pStyle w:val="Akapitzlist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Przeczytaj informacje dotyczące Artura Partyki.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67C4B" w14:textId="77777777" w:rsidR="004B5006" w:rsidRDefault="004B5006">
            <w:pPr>
              <w:spacing w:after="0" w:line="240" w:lineRule="auto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4B5006" w14:paraId="206944E9" w14:textId="77777777" w:rsidTr="004B500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AFF32" w14:textId="77777777" w:rsidR="004B5006" w:rsidRDefault="004B5006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27.10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D0100" w14:textId="77777777" w:rsidR="004B5006" w:rsidRDefault="004B5006">
            <w:pPr>
              <w:spacing w:after="0" w:line="240" w:lineRule="auto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19. Doskonalenie umiejętności wykonania startu niskiego w biegach sprinterskich.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C1CB0" w14:textId="77777777" w:rsidR="004B5006" w:rsidRDefault="004B5006" w:rsidP="004B5006">
            <w:pPr>
              <w:pStyle w:val="NormalnyWeb"/>
              <w:numPr>
                <w:ilvl w:val="0"/>
                <w:numId w:val="3"/>
              </w:numPr>
              <w:shd w:val="clear" w:color="auto" w:fill="FFFFFF"/>
              <w:spacing w:before="0" w:beforeAutospacing="0" w:after="150" w:afterAutospacing="0" w:line="360" w:lineRule="atLeast"/>
              <w:jc w:val="both"/>
              <w:rPr>
                <w:rStyle w:val="Pogrubienie"/>
                <w:b w:val="0"/>
                <w:bCs w:val="0"/>
                <w:color w:val="333333"/>
                <w:lang w:eastAsia="en-US"/>
              </w:rPr>
            </w:pPr>
            <w:r>
              <w:rPr>
                <w:rStyle w:val="Pogrubienie"/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t xml:space="preserve">Poniżej przypominam kilka zabaw, w które bawiliśmy się na lekcjach </w:t>
            </w:r>
            <w:proofErr w:type="spellStart"/>
            <w:r>
              <w:rPr>
                <w:rStyle w:val="Pogrubienie"/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t>wf</w:t>
            </w:r>
            <w:proofErr w:type="spellEnd"/>
            <w:r>
              <w:rPr>
                <w:rStyle w:val="Pogrubienie"/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t>, przeczytaj je i zapamiętaj:</w:t>
            </w:r>
          </w:p>
          <w:p w14:paraId="6C3574E9" w14:textId="77777777" w:rsidR="004B5006" w:rsidRDefault="004B5006">
            <w:pPr>
              <w:pStyle w:val="NormalnyWeb"/>
              <w:shd w:val="clear" w:color="auto" w:fill="FFFFFF"/>
              <w:spacing w:before="0" w:beforeAutospacing="0" w:after="150" w:afterAutospacing="0" w:line="360" w:lineRule="atLeast"/>
              <w:jc w:val="both"/>
            </w:pPr>
            <w:r>
              <w:rPr>
                <w:rStyle w:val="Pogrubienie"/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t>Berek.</w:t>
            </w:r>
            <w:r>
              <w:rPr>
                <w:rFonts w:asciiTheme="majorBidi" w:hAnsiTheme="majorBidi" w:cstheme="majorBidi"/>
                <w:b/>
                <w:bCs/>
                <w:color w:val="333333"/>
                <w:sz w:val="32"/>
                <w:szCs w:val="32"/>
                <w:lang w:eastAsia="en-US"/>
              </w:rPr>
              <w:br/>
            </w:r>
            <w:r>
              <w:rPr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t>Złapani uczniowie, klęczą  na jednym kolanie i wyciągają rękę w przód. Jeżeli współćwiczący klepnie w rękę schwytanego, ten jest wyzwolony i dalej bierze udział w zabawie.</w:t>
            </w:r>
          </w:p>
          <w:p w14:paraId="59D2FAEA" w14:textId="77777777" w:rsidR="004B5006" w:rsidRDefault="004B5006">
            <w:pPr>
              <w:pStyle w:val="NormalnyWeb"/>
              <w:shd w:val="clear" w:color="auto" w:fill="FFFFFF"/>
              <w:spacing w:before="0" w:beforeAutospacing="0" w:after="150" w:afterAutospacing="0" w:line="360" w:lineRule="atLeast"/>
              <w:jc w:val="both"/>
              <w:rPr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</w:pPr>
            <w:r>
              <w:rPr>
                <w:rStyle w:val="Pogrubienie"/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t>Berek zmienny.</w:t>
            </w:r>
          </w:p>
          <w:p w14:paraId="0DF0CEFC" w14:textId="77777777" w:rsidR="004B5006" w:rsidRDefault="004B5006">
            <w:pPr>
              <w:pStyle w:val="NormalnyWeb"/>
              <w:shd w:val="clear" w:color="auto" w:fill="FFFFFF"/>
              <w:spacing w:before="0" w:beforeAutospacing="0" w:after="150" w:afterAutospacing="0" w:line="360" w:lineRule="atLeast"/>
              <w:jc w:val="both"/>
              <w:rPr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</w:pPr>
            <w:r>
              <w:rPr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t>Złapana osoba staję się berkiem, jednocześnie trzyma się za miejsce , w które został klepnięty  przez poprzedniego berka.</w:t>
            </w:r>
          </w:p>
          <w:p w14:paraId="6A414334" w14:textId="77777777" w:rsidR="004B5006" w:rsidRDefault="004B5006" w:rsidP="004B5006">
            <w:pPr>
              <w:pStyle w:val="NormalnyWeb"/>
              <w:numPr>
                <w:ilvl w:val="0"/>
                <w:numId w:val="3"/>
              </w:numPr>
              <w:shd w:val="clear" w:color="auto" w:fill="FFFFFF"/>
              <w:spacing w:before="0" w:beforeAutospacing="0" w:after="150" w:afterAutospacing="0" w:line="360" w:lineRule="atLeast"/>
              <w:jc w:val="both"/>
              <w:rPr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</w:pPr>
            <w:r>
              <w:rPr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lastRenderedPageBreak/>
              <w:t>Obejrzyj technikę startu niskiego.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C21CB" w14:textId="77777777" w:rsidR="004B5006" w:rsidRDefault="004B5006">
            <w:pPr>
              <w:spacing w:after="0" w:line="240" w:lineRule="auto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lastRenderedPageBreak/>
              <w:t>https://www.youtube.com/watch?v=xwNHnCC-fAM</w:t>
            </w:r>
          </w:p>
        </w:tc>
      </w:tr>
    </w:tbl>
    <w:p w14:paraId="01856229" w14:textId="77777777" w:rsidR="004B5006" w:rsidRDefault="004B5006" w:rsidP="004B5006">
      <w:pPr>
        <w:rPr>
          <w:rFonts w:asciiTheme="majorBidi" w:hAnsiTheme="majorBidi" w:cstheme="majorBidi"/>
          <w:sz w:val="32"/>
          <w:szCs w:val="32"/>
        </w:rPr>
      </w:pPr>
    </w:p>
    <w:p w14:paraId="75136541" w14:textId="77777777" w:rsidR="004B5006" w:rsidRDefault="004B5006" w:rsidP="004B5006">
      <w:pPr>
        <w:rPr>
          <w:rFonts w:asciiTheme="majorBidi" w:hAnsiTheme="majorBidi" w:cstheme="majorBidi"/>
          <w:sz w:val="32"/>
          <w:szCs w:val="32"/>
        </w:rPr>
      </w:pPr>
    </w:p>
    <w:p w14:paraId="04206ED2" w14:textId="77777777" w:rsidR="004B5006" w:rsidRDefault="004B5006" w:rsidP="004B5006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Za wykonanie zadań możesz otrzymać ocenę po przesłaniu ich w formie elektronicznej na adres mailowy wychowawcy lub mój – s.golisz@zss1.edu.gdansk.pl </w:t>
      </w:r>
      <w:r>
        <w:rPr>
          <w:rFonts w:asciiTheme="majorBidi" w:hAnsiTheme="majorBidi" w:cstheme="majorBidi"/>
          <w:sz w:val="32"/>
          <w:szCs w:val="32"/>
        </w:rPr>
        <w:br/>
        <w:t>Po sprawdzeniu pracy otrzymasz ocenę a informację przekażę wychowawcy.</w:t>
      </w:r>
    </w:p>
    <w:p w14:paraId="768785CC" w14:textId="4F8A8D60" w:rsidR="004B5006" w:rsidRDefault="004B5006">
      <w:pPr>
        <w:rPr>
          <w:sz w:val="24"/>
          <w:szCs w:val="24"/>
        </w:rPr>
      </w:pPr>
    </w:p>
    <w:p w14:paraId="115E6EC0" w14:textId="6ECB6B2D" w:rsidR="00E50076" w:rsidRDefault="00E50076">
      <w:pPr>
        <w:rPr>
          <w:sz w:val="24"/>
          <w:szCs w:val="24"/>
        </w:rPr>
      </w:pPr>
    </w:p>
    <w:p w14:paraId="0CDB9CBB" w14:textId="60185D51" w:rsidR="00E50076" w:rsidRDefault="00E50076">
      <w:pPr>
        <w:rPr>
          <w:sz w:val="24"/>
          <w:szCs w:val="24"/>
        </w:rPr>
      </w:pPr>
    </w:p>
    <w:p w14:paraId="07C875E5" w14:textId="77777777" w:rsidR="000F22F6" w:rsidRDefault="000F22F6" w:rsidP="00E50076">
      <w:pPr>
        <w:rPr>
          <w:rFonts w:ascii="Times New Roman" w:hAnsi="Times New Roman" w:cs="Times New Roman"/>
          <w:b/>
          <w:color w:val="C00000"/>
          <w:sz w:val="32"/>
          <w:szCs w:val="32"/>
          <w:u w:val="single"/>
        </w:rPr>
      </w:pPr>
    </w:p>
    <w:p w14:paraId="5BB7615E" w14:textId="77777777" w:rsidR="000F22F6" w:rsidRDefault="000F22F6" w:rsidP="00E50076">
      <w:pPr>
        <w:rPr>
          <w:rFonts w:ascii="Times New Roman" w:hAnsi="Times New Roman" w:cs="Times New Roman"/>
          <w:b/>
          <w:color w:val="C00000"/>
          <w:sz w:val="32"/>
          <w:szCs w:val="32"/>
          <w:u w:val="single"/>
        </w:rPr>
      </w:pPr>
    </w:p>
    <w:p w14:paraId="3CB0E22C" w14:textId="77777777" w:rsidR="000F22F6" w:rsidRDefault="000F22F6" w:rsidP="00E50076">
      <w:pPr>
        <w:rPr>
          <w:rFonts w:ascii="Times New Roman" w:hAnsi="Times New Roman" w:cs="Times New Roman"/>
          <w:b/>
          <w:color w:val="C00000"/>
          <w:sz w:val="32"/>
          <w:szCs w:val="32"/>
          <w:u w:val="single"/>
        </w:rPr>
      </w:pPr>
    </w:p>
    <w:p w14:paraId="2D932849" w14:textId="77777777" w:rsidR="000F22F6" w:rsidRDefault="000F22F6" w:rsidP="00E50076">
      <w:pPr>
        <w:rPr>
          <w:rFonts w:ascii="Times New Roman" w:hAnsi="Times New Roman" w:cs="Times New Roman"/>
          <w:b/>
          <w:color w:val="C00000"/>
          <w:sz w:val="32"/>
          <w:szCs w:val="32"/>
          <w:u w:val="single"/>
        </w:rPr>
      </w:pPr>
    </w:p>
    <w:p w14:paraId="3E325796" w14:textId="77777777" w:rsidR="000F22F6" w:rsidRDefault="000F22F6" w:rsidP="00E50076">
      <w:pPr>
        <w:rPr>
          <w:rFonts w:ascii="Times New Roman" w:hAnsi="Times New Roman" w:cs="Times New Roman"/>
          <w:b/>
          <w:color w:val="C00000"/>
          <w:sz w:val="32"/>
          <w:szCs w:val="32"/>
          <w:u w:val="single"/>
        </w:rPr>
      </w:pPr>
    </w:p>
    <w:p w14:paraId="202AF5DE" w14:textId="77777777" w:rsidR="000F22F6" w:rsidRDefault="000F22F6" w:rsidP="00E50076">
      <w:pPr>
        <w:rPr>
          <w:rFonts w:ascii="Times New Roman" w:hAnsi="Times New Roman" w:cs="Times New Roman"/>
          <w:b/>
          <w:color w:val="C00000"/>
          <w:sz w:val="32"/>
          <w:szCs w:val="32"/>
          <w:u w:val="single"/>
        </w:rPr>
      </w:pPr>
    </w:p>
    <w:p w14:paraId="145AADD4" w14:textId="77777777" w:rsidR="000F22F6" w:rsidRDefault="000F22F6" w:rsidP="00E50076">
      <w:pPr>
        <w:rPr>
          <w:rFonts w:ascii="Times New Roman" w:hAnsi="Times New Roman" w:cs="Times New Roman"/>
          <w:b/>
          <w:color w:val="C00000"/>
          <w:sz w:val="32"/>
          <w:szCs w:val="32"/>
          <w:u w:val="single"/>
        </w:rPr>
      </w:pPr>
    </w:p>
    <w:p w14:paraId="18017268" w14:textId="77777777" w:rsidR="000F22F6" w:rsidRDefault="000F22F6" w:rsidP="00E50076">
      <w:pPr>
        <w:rPr>
          <w:rFonts w:ascii="Times New Roman" w:hAnsi="Times New Roman" w:cs="Times New Roman"/>
          <w:b/>
          <w:color w:val="C00000"/>
          <w:sz w:val="32"/>
          <w:szCs w:val="32"/>
          <w:u w:val="single"/>
        </w:rPr>
      </w:pPr>
    </w:p>
    <w:p w14:paraId="23CF8AFD" w14:textId="77777777" w:rsidR="000F22F6" w:rsidRDefault="000F22F6" w:rsidP="00E50076">
      <w:pPr>
        <w:rPr>
          <w:rFonts w:ascii="Times New Roman" w:hAnsi="Times New Roman" w:cs="Times New Roman"/>
          <w:b/>
          <w:color w:val="C00000"/>
          <w:sz w:val="32"/>
          <w:szCs w:val="32"/>
          <w:u w:val="single"/>
        </w:rPr>
      </w:pPr>
    </w:p>
    <w:p w14:paraId="50E099C0" w14:textId="77777777" w:rsidR="000F22F6" w:rsidRDefault="000F22F6" w:rsidP="00E50076">
      <w:pPr>
        <w:rPr>
          <w:rFonts w:ascii="Times New Roman" w:hAnsi="Times New Roman" w:cs="Times New Roman"/>
          <w:b/>
          <w:color w:val="C00000"/>
          <w:sz w:val="32"/>
          <w:szCs w:val="32"/>
          <w:u w:val="single"/>
        </w:rPr>
      </w:pPr>
    </w:p>
    <w:p w14:paraId="215CBD2E" w14:textId="77777777" w:rsidR="000F22F6" w:rsidRDefault="000F22F6" w:rsidP="00E50076">
      <w:pPr>
        <w:rPr>
          <w:rFonts w:ascii="Times New Roman" w:hAnsi="Times New Roman" w:cs="Times New Roman"/>
          <w:b/>
          <w:color w:val="C00000"/>
          <w:sz w:val="32"/>
          <w:szCs w:val="32"/>
          <w:u w:val="single"/>
        </w:rPr>
      </w:pPr>
    </w:p>
    <w:p w14:paraId="0B79A24C" w14:textId="77777777" w:rsidR="000F22F6" w:rsidRDefault="000F22F6" w:rsidP="00E50076">
      <w:pPr>
        <w:rPr>
          <w:rFonts w:ascii="Times New Roman" w:hAnsi="Times New Roman" w:cs="Times New Roman"/>
          <w:b/>
          <w:color w:val="C00000"/>
          <w:sz w:val="32"/>
          <w:szCs w:val="32"/>
          <w:u w:val="single"/>
        </w:rPr>
      </w:pPr>
    </w:p>
    <w:p w14:paraId="3143C276" w14:textId="77777777" w:rsidR="000F22F6" w:rsidRDefault="000F22F6" w:rsidP="00E50076">
      <w:pPr>
        <w:rPr>
          <w:rFonts w:ascii="Times New Roman" w:hAnsi="Times New Roman" w:cs="Times New Roman"/>
          <w:b/>
          <w:color w:val="C00000"/>
          <w:sz w:val="32"/>
          <w:szCs w:val="32"/>
          <w:u w:val="single"/>
        </w:rPr>
      </w:pPr>
    </w:p>
    <w:p w14:paraId="7C961D51" w14:textId="5453E34C" w:rsidR="00A1440E" w:rsidRPr="00A72EAC" w:rsidRDefault="00A1440E" w:rsidP="00E50076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color w:val="C00000"/>
          <w:sz w:val="32"/>
          <w:szCs w:val="32"/>
          <w:u w:val="single"/>
        </w:rPr>
        <w:lastRenderedPageBreak/>
        <w:t>TECHNIKA  W  PRODUKCJI  CUKIERNICZEJ</w:t>
      </w:r>
    </w:p>
    <w:p w14:paraId="7662725F" w14:textId="77777777" w:rsidR="00A1440E" w:rsidRDefault="00A1440E" w:rsidP="00E50076">
      <w:pPr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288ED710" w14:textId="39CA97A7" w:rsidR="00E50076" w:rsidRDefault="00E50076" w:rsidP="00E50076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Temat: Elementy budowy maszyn i urządzeń przemysłu spożywczego.</w:t>
      </w:r>
    </w:p>
    <w:p w14:paraId="0ADD4048" w14:textId="77777777" w:rsidR="00E50076" w:rsidRDefault="00E50076" w:rsidP="00E50076"/>
    <w:p w14:paraId="64F7B7DC" w14:textId="77777777" w:rsidR="00E50076" w:rsidRDefault="00E50076" w:rsidP="00E50076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color w:val="FF0000"/>
          <w:sz w:val="28"/>
          <w:szCs w:val="28"/>
        </w:rPr>
        <w:t>Proszę przepisać do zeszytu notatkę zaznaczoną w ramce.</w:t>
      </w:r>
    </w:p>
    <w:p w14:paraId="0E556B7C" w14:textId="77777777" w:rsidR="00E50076" w:rsidRDefault="00E50076" w:rsidP="00E500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Części maszyn</w:t>
      </w:r>
      <w:r>
        <w:rPr>
          <w:rFonts w:ascii="Times New Roman" w:hAnsi="Times New Roman" w:cs="Times New Roman"/>
          <w:sz w:val="28"/>
          <w:szCs w:val="28"/>
        </w:rPr>
        <w:t xml:space="preserve"> to wchodzące w skład </w:t>
      </w:r>
      <w:hyperlink r:id="rId10" w:tooltip="Maszyna" w:history="1">
        <w:r>
          <w:rPr>
            <w:rStyle w:val="Hipercze"/>
            <w:rFonts w:ascii="Times New Roman" w:hAnsi="Times New Roman" w:cs="Times New Roman"/>
            <w:color w:val="auto"/>
            <w:sz w:val="28"/>
            <w:szCs w:val="28"/>
            <w:u w:val="none"/>
          </w:rPr>
          <w:t>maszyn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tooltip="Elementy" w:history="1">
        <w:r>
          <w:rPr>
            <w:rStyle w:val="Hipercze"/>
            <w:rFonts w:ascii="Times New Roman" w:hAnsi="Times New Roman" w:cs="Times New Roman"/>
            <w:color w:val="auto"/>
            <w:sz w:val="28"/>
            <w:szCs w:val="28"/>
            <w:u w:val="none"/>
          </w:rPr>
          <w:t>elementy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samodzielne lub zespoły, zwykle o charakterze uniwersalnym, to znaczy wykorzystywane są </w:t>
      </w:r>
    </w:p>
    <w:p w14:paraId="7E09317C" w14:textId="77777777" w:rsidR="00E50076" w:rsidRDefault="00E50076" w:rsidP="00E500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 różnych urządzeniach gastronomicznych i cukierniczych.</w:t>
      </w:r>
    </w:p>
    <w:p w14:paraId="41BC6027" w14:textId="77777777" w:rsidR="00E50076" w:rsidRDefault="00E50076" w:rsidP="00E500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Elementy budowy wybranych urządzeń stosowanych w zakładach cukierniczych</w:t>
      </w:r>
    </w:p>
    <w:p w14:paraId="72C1869D" w14:textId="77777777" w:rsidR="00E50076" w:rsidRDefault="00E50076" w:rsidP="00E500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8"/>
          <w:szCs w:val="28"/>
        </w:rPr>
      </w:pPr>
    </w:p>
    <w:p w14:paraId="05563C0F" w14:textId="77777777" w:rsidR="00E50076" w:rsidRDefault="00E50076" w:rsidP="00E500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Miksery</w:t>
      </w: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używane w cukiernictwie posiadają wiele końcówek, z których każda służy do czegoś innego, np. ubijania, ucierania, rozdrabniania, mieszania. Można je oczywiście dowolnie wymieniać. </w:t>
      </w:r>
    </w:p>
    <w:p w14:paraId="584ACB36" w14:textId="77777777" w:rsidR="00E50076" w:rsidRDefault="00E50076" w:rsidP="00E500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Najczęściej są to:</w:t>
      </w:r>
    </w:p>
    <w:p w14:paraId="4862C68F" w14:textId="77777777" w:rsidR="00E50076" w:rsidRDefault="00E50076" w:rsidP="00E500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– nóż gwiazdkowy, który służy do rozdrabniania warzyw i owoców itp.</w:t>
      </w:r>
    </w:p>
    <w:p w14:paraId="10684407" w14:textId="77777777" w:rsidR="00E50076" w:rsidRDefault="00E50076" w:rsidP="00E500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– tarcza ubijająca – za je pomocą można miksować oraz mieszać produkty o płynnej konsystencji: śmietanę, musy, sosy itp.</w:t>
      </w:r>
    </w:p>
    <w:p w14:paraId="0B067F7C" w14:textId="77777777" w:rsidR="00E50076" w:rsidRDefault="00E50076" w:rsidP="00E500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– tarcza miksująca miesza, miksuje i ubija sosy oraz  różnego rodzaju masy kremowe itp.</w:t>
      </w:r>
    </w:p>
    <w:p w14:paraId="135581B4" w14:textId="77777777" w:rsidR="00E50076" w:rsidRDefault="00E50076" w:rsidP="00E500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Miksery gastronomiczne posiadają możliwość regulowania ilości obrotów,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tzn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możemy ustawić prędkość miksera w zależności od potrzeby.</w:t>
      </w:r>
    </w:p>
    <w:p w14:paraId="525D9F12" w14:textId="77777777" w:rsidR="00E50076" w:rsidRDefault="00E50076" w:rsidP="00E500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6CAC56B8" w14:textId="7B0FA835" w:rsidR="00E50076" w:rsidRDefault="00E50076" w:rsidP="00E500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noProof/>
          <w:lang w:eastAsia="pl-PL"/>
        </w:rPr>
        <w:lastRenderedPageBreak/>
        <w:drawing>
          <wp:inline distT="0" distB="0" distL="0" distR="0" wp14:anchorId="6798C474" wp14:editId="1C581AFA">
            <wp:extent cx="3192780" cy="2842260"/>
            <wp:effectExtent l="0" t="0" r="7620" b="0"/>
            <wp:docPr id="6" name="Obraz 6" descr="Miksery ręczne - Ceny, Opinie w Sklepie RTV EURO AG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Miksery ręczne - Ceny, Opinie w Sklepie RTV EURO AG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780" cy="284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87C13D" w14:textId="77777777" w:rsidR="00E50076" w:rsidRDefault="00E50076" w:rsidP="00E500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Mikser domowy</w:t>
      </w:r>
    </w:p>
    <w:p w14:paraId="350D0652" w14:textId="77777777" w:rsidR="00E50076" w:rsidRDefault="00E50076" w:rsidP="00E500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4FB8445D" w14:textId="67DC79F2" w:rsidR="00E50076" w:rsidRDefault="00E50076" w:rsidP="00E500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noProof/>
          <w:lang w:eastAsia="pl-PL"/>
        </w:rPr>
        <w:lastRenderedPageBreak/>
        <w:drawing>
          <wp:inline distT="0" distB="0" distL="0" distR="0" wp14:anchorId="6AB574B3" wp14:editId="0DFAC176">
            <wp:extent cx="5760720" cy="5760720"/>
            <wp:effectExtent l="0" t="0" r="0" b="0"/>
            <wp:docPr id="5" name="Obraz 5" descr="Mikser do ciasta DM(E)-20 - Spiralne miksery do ciasta.. Sammic Dynamiczna  obróbka żywnoś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Mikser do ciasta DM(E)-20 - Spiralne miksery do ciasta.. Sammic Dynamiczna  obróbka żywności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23960C" w14:textId="77777777" w:rsidR="00E50076" w:rsidRDefault="00E50076" w:rsidP="00E500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Mikser profesjonalny stosowany w zakładzie cukierniczym</w:t>
      </w:r>
    </w:p>
    <w:p w14:paraId="4F404AA3" w14:textId="77777777" w:rsidR="00E50076" w:rsidRDefault="00E50076" w:rsidP="00E500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707C27DA" w14:textId="77777777" w:rsidR="00E50076" w:rsidRDefault="00E50076" w:rsidP="00E500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Miesiarki</w:t>
      </w:r>
      <w:proofErr w:type="spellEnd"/>
    </w:p>
    <w:p w14:paraId="6611D1D3" w14:textId="77777777" w:rsidR="00E50076" w:rsidRDefault="00E50076" w:rsidP="00E500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Urządzenia gastronomiczne do wyrabiania ciasta</w:t>
      </w: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zwane są również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miesiarki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i służą jak sama nazwa wskazuje do przygotowywania różnego rodzaju ciast. </w:t>
      </w:r>
    </w:p>
    <w:p w14:paraId="54AB80C4" w14:textId="77777777" w:rsidR="00E50076" w:rsidRDefault="00E50076" w:rsidP="00E500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Każde urządzenie tego typu posiada trzy najważniejsze części: </w:t>
      </w:r>
    </w:p>
    <w:p w14:paraId="5277B55F" w14:textId="77777777" w:rsidR="00E50076" w:rsidRDefault="00E50076" w:rsidP="00E500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- silnik, </w:t>
      </w:r>
    </w:p>
    <w:p w14:paraId="5575D301" w14:textId="77777777" w:rsidR="00E50076" w:rsidRDefault="00E50076" w:rsidP="00E500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- dzieżę </w:t>
      </w:r>
    </w:p>
    <w:p w14:paraId="242CB0DF" w14:textId="77777777" w:rsidR="00E50076" w:rsidRDefault="00E50076" w:rsidP="00E500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lastRenderedPageBreak/>
        <w:t xml:space="preserve">- mieszadło. </w:t>
      </w:r>
    </w:p>
    <w:p w14:paraId="618A16E1" w14:textId="77777777" w:rsidR="00E50076" w:rsidRDefault="00E50076" w:rsidP="00E500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W dzieży znajdują się składniki ciasta, które jest mieszane za pomocą tak zwanej „ łapy”  którym zakończone jest mieszadło. Każda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miesiarka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posiada regulację obrotów z jaką pracuje. Dzięki temu można je odpowiednio regulować w zależności od potrzeby i rodzaju ciasta czy kremu który chcemy przygotować.</w:t>
      </w:r>
    </w:p>
    <w:p w14:paraId="099C949A" w14:textId="77777777" w:rsidR="00E50076" w:rsidRDefault="00E50076" w:rsidP="00E500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6FD89C6" w14:textId="4D29913C" w:rsidR="00E50076" w:rsidRDefault="00E50076" w:rsidP="00E500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noProof/>
          <w:lang w:eastAsia="pl-PL"/>
        </w:rPr>
        <w:drawing>
          <wp:inline distT="0" distB="0" distL="0" distR="0" wp14:anchorId="4E4AD9B5" wp14:editId="55E4FF78">
            <wp:extent cx="5715000" cy="5715000"/>
            <wp:effectExtent l="0" t="0" r="0" b="0"/>
            <wp:docPr id="4" name="Obraz 4" descr="Miesiarki do ciasta - IB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Miesiarki do ciasta - IBIS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9B42C0" w14:textId="77777777" w:rsidR="00E50076" w:rsidRDefault="00E50076" w:rsidP="00E500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Linki do obejrzenia</w:t>
      </w:r>
    </w:p>
    <w:p w14:paraId="7A5CA713" w14:textId="77777777" w:rsidR="00E50076" w:rsidRDefault="000F22F6" w:rsidP="00E500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5" w:history="1">
        <w:r w:rsidR="00E50076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https://www.youtube.com/watch?v=jPOTEdMW9ps</w:t>
        </w:r>
      </w:hyperlink>
    </w:p>
    <w:p w14:paraId="4F82703F" w14:textId="77777777" w:rsidR="00E50076" w:rsidRDefault="000F22F6" w:rsidP="00E500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6" w:history="1">
        <w:r w:rsidR="00E50076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https://www.youtube.com/watch?v=4chzuavTMwM</w:t>
        </w:r>
      </w:hyperlink>
    </w:p>
    <w:p w14:paraId="21C0CCC9" w14:textId="22B4ECB8" w:rsidR="00E50076" w:rsidRPr="00E50076" w:rsidRDefault="000F22F6" w:rsidP="00E500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7" w:history="1">
        <w:r w:rsidR="00E50076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https://www.youtube.com/watch?v=h2gT71tDD3M</w:t>
        </w:r>
      </w:hyperlink>
    </w:p>
    <w:sectPr w:rsidR="00E50076" w:rsidRPr="00E500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2C2CC3"/>
    <w:multiLevelType w:val="hybridMultilevel"/>
    <w:tmpl w:val="F4586520"/>
    <w:lvl w:ilvl="0" w:tplc="C20249EA">
      <w:start w:val="1"/>
      <w:numFmt w:val="decimal"/>
      <w:lvlText w:val="%1."/>
      <w:lvlJc w:val="left"/>
      <w:pPr>
        <w:ind w:left="824" w:hanging="360"/>
      </w:pPr>
    </w:lvl>
    <w:lvl w:ilvl="1" w:tplc="04150019">
      <w:start w:val="1"/>
      <w:numFmt w:val="lowerLetter"/>
      <w:lvlText w:val="%2."/>
      <w:lvlJc w:val="left"/>
      <w:pPr>
        <w:ind w:left="1544" w:hanging="360"/>
      </w:pPr>
    </w:lvl>
    <w:lvl w:ilvl="2" w:tplc="0415001B">
      <w:start w:val="1"/>
      <w:numFmt w:val="lowerRoman"/>
      <w:lvlText w:val="%3."/>
      <w:lvlJc w:val="right"/>
      <w:pPr>
        <w:ind w:left="2264" w:hanging="180"/>
      </w:pPr>
    </w:lvl>
    <w:lvl w:ilvl="3" w:tplc="0415000F">
      <w:start w:val="1"/>
      <w:numFmt w:val="decimal"/>
      <w:lvlText w:val="%4."/>
      <w:lvlJc w:val="left"/>
      <w:pPr>
        <w:ind w:left="2984" w:hanging="360"/>
      </w:pPr>
    </w:lvl>
    <w:lvl w:ilvl="4" w:tplc="04150019">
      <w:start w:val="1"/>
      <w:numFmt w:val="lowerLetter"/>
      <w:lvlText w:val="%5."/>
      <w:lvlJc w:val="left"/>
      <w:pPr>
        <w:ind w:left="3704" w:hanging="360"/>
      </w:pPr>
    </w:lvl>
    <w:lvl w:ilvl="5" w:tplc="0415001B">
      <w:start w:val="1"/>
      <w:numFmt w:val="lowerRoman"/>
      <w:lvlText w:val="%6."/>
      <w:lvlJc w:val="right"/>
      <w:pPr>
        <w:ind w:left="4424" w:hanging="180"/>
      </w:pPr>
    </w:lvl>
    <w:lvl w:ilvl="6" w:tplc="0415000F">
      <w:start w:val="1"/>
      <w:numFmt w:val="decimal"/>
      <w:lvlText w:val="%7."/>
      <w:lvlJc w:val="left"/>
      <w:pPr>
        <w:ind w:left="5144" w:hanging="360"/>
      </w:pPr>
    </w:lvl>
    <w:lvl w:ilvl="7" w:tplc="04150019">
      <w:start w:val="1"/>
      <w:numFmt w:val="lowerLetter"/>
      <w:lvlText w:val="%8."/>
      <w:lvlJc w:val="left"/>
      <w:pPr>
        <w:ind w:left="5864" w:hanging="360"/>
      </w:pPr>
    </w:lvl>
    <w:lvl w:ilvl="8" w:tplc="0415001B">
      <w:start w:val="1"/>
      <w:numFmt w:val="lowerRoman"/>
      <w:lvlText w:val="%9."/>
      <w:lvlJc w:val="right"/>
      <w:pPr>
        <w:ind w:left="6584" w:hanging="180"/>
      </w:pPr>
    </w:lvl>
  </w:abstractNum>
  <w:abstractNum w:abstractNumId="1" w15:restartNumberingAfterBreak="0">
    <w:nsid w:val="3F1970B3"/>
    <w:multiLevelType w:val="hybridMultilevel"/>
    <w:tmpl w:val="78C6D0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DB0620"/>
    <w:multiLevelType w:val="hybridMultilevel"/>
    <w:tmpl w:val="1BAA9E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6B2"/>
    <w:rsid w:val="000F22F6"/>
    <w:rsid w:val="001A5C0B"/>
    <w:rsid w:val="001E0BFE"/>
    <w:rsid w:val="004256B2"/>
    <w:rsid w:val="004B5006"/>
    <w:rsid w:val="00A1440E"/>
    <w:rsid w:val="00A72EAC"/>
    <w:rsid w:val="00B63910"/>
    <w:rsid w:val="00C01C06"/>
    <w:rsid w:val="00E46222"/>
    <w:rsid w:val="00E50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0FA7F"/>
  <w15:chartTrackingRefBased/>
  <w15:docId w15:val="{C597D452-6A8C-4F3E-B5B8-9FA10145B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5006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01C06"/>
    <w:rPr>
      <w:color w:val="0000FF"/>
      <w:u w:val="single"/>
    </w:rPr>
  </w:style>
  <w:style w:type="paragraph" w:styleId="Bezodstpw">
    <w:name w:val="No Spacing"/>
    <w:uiPriority w:val="1"/>
    <w:qFormat/>
    <w:rsid w:val="00C01C0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4B50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4B5006"/>
    <w:pPr>
      <w:ind w:left="720"/>
      <w:contextualSpacing/>
    </w:pPr>
  </w:style>
  <w:style w:type="table" w:styleId="Tabela-Siatka">
    <w:name w:val="Table Grid"/>
    <w:basedOn w:val="Standardowy"/>
    <w:uiPriority w:val="59"/>
    <w:rsid w:val="004B500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4B50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422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8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5.jpeg"/><Relationship Id="rId17" Type="http://schemas.openxmlformats.org/officeDocument/2006/relationships/hyperlink" Target="https://www.youtube.com/watch?v=h2gT71tDD3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4chzuavTMwM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pl.wikipedia.org/wiki/Elementy" TargetMode="External"/><Relationship Id="rId5" Type="http://schemas.openxmlformats.org/officeDocument/2006/relationships/hyperlink" Target="mailto:m.michalak@zss1.edu.gdansk.pl" TargetMode="External"/><Relationship Id="rId15" Type="http://schemas.openxmlformats.org/officeDocument/2006/relationships/hyperlink" Target="https://www.youtube.com/watch?v=jPOTEdMW9ps" TargetMode="External"/><Relationship Id="rId10" Type="http://schemas.openxmlformats.org/officeDocument/2006/relationships/hyperlink" Target="https://pl.wikipedia.org/wiki/Maszyna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627</Words>
  <Characters>3766</Characters>
  <Application>Microsoft Office Word</Application>
  <DocSecurity>0</DocSecurity>
  <Lines>31</Lines>
  <Paragraphs>8</Paragraphs>
  <ScaleCrop>false</ScaleCrop>
  <Company/>
  <LinksUpToDate>false</LinksUpToDate>
  <CharactersWithSpaces>4385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</dc:creator>
  <cp:keywords/>
  <dc:description/>
  <cp:lastModifiedBy>Bożena</cp:lastModifiedBy>
  <cp:revision>11</cp:revision>
  <dcterms:created xsi:type="dcterms:W3CDTF">2020-10-26T15:46:00Z</dcterms:created>
  <dcterms:modified xsi:type="dcterms:W3CDTF">2020-10-26T16:06:00Z</dcterms:modified>
</cp:coreProperties>
</file>