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86131C" w14:textId="77777777" w:rsidR="006641CC" w:rsidRPr="00457EFF" w:rsidRDefault="006641CC" w:rsidP="006641CC">
      <w:pPr>
        <w:rPr>
          <w:b/>
          <w:bCs/>
          <w:color w:val="C00000"/>
          <w:sz w:val="32"/>
          <w:szCs w:val="32"/>
        </w:rPr>
      </w:pPr>
      <w:r w:rsidRPr="00457EFF">
        <w:rPr>
          <w:b/>
          <w:bCs/>
          <w:color w:val="C00000"/>
          <w:sz w:val="32"/>
          <w:szCs w:val="32"/>
        </w:rPr>
        <w:t>TECHNOLOGIA  PRODUKCJI CUKIERNICZEJ – 28.10.2020r.</w:t>
      </w:r>
    </w:p>
    <w:p w14:paraId="3997F675" w14:textId="77777777" w:rsidR="006641CC" w:rsidRDefault="006641CC" w:rsidP="006641CC">
      <w:pPr>
        <w:rPr>
          <w:sz w:val="28"/>
          <w:szCs w:val="28"/>
        </w:rPr>
      </w:pPr>
      <w:r>
        <w:rPr>
          <w:sz w:val="28"/>
          <w:szCs w:val="28"/>
        </w:rPr>
        <w:t>TEMAT: Półprodukty różne.</w:t>
      </w:r>
    </w:p>
    <w:p w14:paraId="15D6C5D1" w14:textId="77777777" w:rsidR="006641CC" w:rsidRDefault="006641CC" w:rsidP="006641CC">
      <w:pPr>
        <w:rPr>
          <w:sz w:val="28"/>
          <w:szCs w:val="28"/>
        </w:rPr>
      </w:pPr>
      <w:r w:rsidRPr="00AE1141">
        <w:rPr>
          <w:b/>
          <w:bCs/>
          <w:sz w:val="28"/>
          <w:szCs w:val="28"/>
        </w:rPr>
        <w:t>Syropy –</w:t>
      </w:r>
      <w:r w:rsidRPr="00AE1141">
        <w:rPr>
          <w:sz w:val="28"/>
          <w:szCs w:val="28"/>
        </w:rPr>
        <w:t xml:space="preserve"> to wodne roztwory cukru o różnej jego zawartości (stężeniu). </w:t>
      </w:r>
    </w:p>
    <w:p w14:paraId="6B6F9833" w14:textId="77777777" w:rsidR="006641CC" w:rsidRDefault="006641CC" w:rsidP="006641CC">
      <w:pPr>
        <w:rPr>
          <w:sz w:val="28"/>
          <w:szCs w:val="28"/>
        </w:rPr>
      </w:pPr>
      <w:r>
        <w:rPr>
          <w:sz w:val="28"/>
          <w:szCs w:val="28"/>
        </w:rPr>
        <w:t xml:space="preserve">W ciastkarstwie i cukiernictwie stosuje się najczęściej następujące rodzaje syropów cukrowych: </w:t>
      </w:r>
    </w:p>
    <w:p w14:paraId="332EBBFD" w14:textId="77777777" w:rsidR="006641CC" w:rsidRDefault="006641CC" w:rsidP="006641CC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Syrop do nasączania jest 50 procentowym roztworem cukru z dodatkiem substancji smakowo- zapachowych.</w:t>
      </w:r>
    </w:p>
    <w:p w14:paraId="22EE9C46" w14:textId="77777777" w:rsidR="006641CC" w:rsidRDefault="006641CC" w:rsidP="006641CC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Syrop do wykańczania wyrobów gotowych (konserwa) zawiera około 70% cukru, substancje smakowo- zapachowe i barwniki. Można go stosować do wykańczania pierników, ciastek francuskich i innych.</w:t>
      </w:r>
    </w:p>
    <w:p w14:paraId="36EDE838" w14:textId="77777777" w:rsidR="006641CC" w:rsidRDefault="006641CC" w:rsidP="006641CC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Syrop z cukru palonego ma brązową barwę charakterystyczny smak i zapach przypalonego cukru. Można go stosować jako naturalny barwnik albo dodatek smakowo – zapachowy do pierników lub kremów o smaku karmelowym.</w:t>
      </w:r>
    </w:p>
    <w:p w14:paraId="5FF28E6C" w14:textId="77777777" w:rsidR="006641CC" w:rsidRDefault="006641CC" w:rsidP="006641CC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Syrop inwertowany jest używany jako dodatek zapobiegający krystalizacji cukru.</w:t>
      </w:r>
    </w:p>
    <w:p w14:paraId="774EBC84" w14:textId="77777777" w:rsidR="006641CC" w:rsidRDefault="006641CC" w:rsidP="006641CC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Karmel. Nazwa ,,karmel’’ odnosi się do cukru palonego lub syropu powstałego z niego, opisanego powyżej, ale karmel to także syrop o najwyższej możliwej zawartości cukru, wynoszącej 97-99%. Ze względu na tak wysokie stężenie i związaną z tym podatność na krystalizację dodaje się do niego syrop inwertowany lub ziemniaczany (skrobiowy).</w:t>
      </w:r>
    </w:p>
    <w:p w14:paraId="22A31AC0" w14:textId="77777777" w:rsidR="006641CC" w:rsidRDefault="006641CC" w:rsidP="006641CC">
      <w:pPr>
        <w:rPr>
          <w:sz w:val="28"/>
          <w:szCs w:val="28"/>
        </w:rPr>
      </w:pPr>
    </w:p>
    <w:p w14:paraId="664608E5" w14:textId="77777777" w:rsidR="006641CC" w:rsidRDefault="006641CC" w:rsidP="006641CC">
      <w:pPr>
        <w:rPr>
          <w:sz w:val="28"/>
          <w:szCs w:val="28"/>
        </w:rPr>
      </w:pPr>
      <w:r w:rsidRPr="007B0AA7">
        <w:rPr>
          <w:b/>
          <w:bCs/>
          <w:sz w:val="28"/>
          <w:szCs w:val="28"/>
        </w:rPr>
        <w:t>Pomady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to plastyczne, niejednorodne masy występujące w różnych postaciach:</w:t>
      </w:r>
    </w:p>
    <w:p w14:paraId="27D02E88" w14:textId="77777777" w:rsidR="006641CC" w:rsidRDefault="006641CC" w:rsidP="006641CC">
      <w:pPr>
        <w:rPr>
          <w:sz w:val="28"/>
          <w:szCs w:val="28"/>
        </w:rPr>
      </w:pPr>
      <w:r>
        <w:rPr>
          <w:sz w:val="28"/>
          <w:szCs w:val="28"/>
        </w:rPr>
        <w:t>- stałej (kryształków sacharozy),</w:t>
      </w:r>
    </w:p>
    <w:p w14:paraId="7895DC1D" w14:textId="77777777" w:rsidR="006641CC" w:rsidRDefault="006641CC" w:rsidP="006641CC">
      <w:pPr>
        <w:rPr>
          <w:sz w:val="28"/>
          <w:szCs w:val="28"/>
        </w:rPr>
      </w:pPr>
      <w:r>
        <w:rPr>
          <w:sz w:val="28"/>
          <w:szCs w:val="28"/>
        </w:rPr>
        <w:t>- ciekłej ( wody i kryształków różnych cukrów,</w:t>
      </w:r>
    </w:p>
    <w:p w14:paraId="282A3408" w14:textId="77777777" w:rsidR="006641CC" w:rsidRDefault="006641CC" w:rsidP="006641CC">
      <w:pPr>
        <w:rPr>
          <w:sz w:val="28"/>
          <w:szCs w:val="28"/>
        </w:rPr>
      </w:pPr>
      <w:r>
        <w:rPr>
          <w:sz w:val="28"/>
          <w:szCs w:val="28"/>
        </w:rPr>
        <w:t>- gazowej (pęcherzyków powietrza).</w:t>
      </w:r>
    </w:p>
    <w:p w14:paraId="761AD52B" w14:textId="77777777" w:rsidR="006641CC" w:rsidRDefault="006641CC" w:rsidP="006641CC">
      <w:pPr>
        <w:rPr>
          <w:sz w:val="28"/>
          <w:szCs w:val="28"/>
        </w:rPr>
      </w:pPr>
      <w:r w:rsidRPr="007B0AA7">
        <w:rPr>
          <w:b/>
          <w:bCs/>
          <w:sz w:val="28"/>
          <w:szCs w:val="28"/>
        </w:rPr>
        <w:t>Glazury ( lukry )</w:t>
      </w:r>
      <w:r>
        <w:rPr>
          <w:sz w:val="28"/>
          <w:szCs w:val="28"/>
        </w:rPr>
        <w:t xml:space="preserve"> to półprodukty służące do wykańczania i ozdabiania powierzchni wyrobów cukierniczych. Dzieli się je na:</w:t>
      </w:r>
    </w:p>
    <w:p w14:paraId="7E70D0A6" w14:textId="77777777" w:rsidR="006641CC" w:rsidRDefault="006641CC" w:rsidP="006641CC">
      <w:pPr>
        <w:rPr>
          <w:sz w:val="28"/>
          <w:szCs w:val="28"/>
        </w:rPr>
      </w:pPr>
      <w:r>
        <w:rPr>
          <w:sz w:val="28"/>
          <w:szCs w:val="28"/>
        </w:rPr>
        <w:t xml:space="preserve">- glazury </w:t>
      </w:r>
      <w:proofErr w:type="spellStart"/>
      <w:r>
        <w:rPr>
          <w:sz w:val="28"/>
          <w:szCs w:val="28"/>
        </w:rPr>
        <w:t>pomadowe</w:t>
      </w:r>
      <w:proofErr w:type="spellEnd"/>
      <w:r>
        <w:rPr>
          <w:sz w:val="28"/>
          <w:szCs w:val="28"/>
        </w:rPr>
        <w:t>,</w:t>
      </w:r>
    </w:p>
    <w:p w14:paraId="49015E39" w14:textId="77777777" w:rsidR="006641CC" w:rsidRDefault="006641CC" w:rsidP="006641CC">
      <w:pPr>
        <w:rPr>
          <w:sz w:val="28"/>
          <w:szCs w:val="28"/>
        </w:rPr>
      </w:pPr>
      <w:r>
        <w:rPr>
          <w:sz w:val="28"/>
          <w:szCs w:val="28"/>
        </w:rPr>
        <w:t>- glazury cukrowo- białkowe,</w:t>
      </w:r>
    </w:p>
    <w:p w14:paraId="54889C87" w14:textId="77777777" w:rsidR="006641CC" w:rsidRDefault="006641CC" w:rsidP="006641CC">
      <w:pPr>
        <w:rPr>
          <w:sz w:val="28"/>
          <w:szCs w:val="28"/>
        </w:rPr>
      </w:pPr>
      <w:r>
        <w:rPr>
          <w:sz w:val="28"/>
          <w:szCs w:val="28"/>
        </w:rPr>
        <w:t>- lukry surowe.</w:t>
      </w:r>
    </w:p>
    <w:p w14:paraId="17E9CF7F" w14:textId="77777777" w:rsidR="006641CC" w:rsidRDefault="006641CC" w:rsidP="006641CC">
      <w:pPr>
        <w:rPr>
          <w:b/>
          <w:bCs/>
          <w:sz w:val="28"/>
          <w:szCs w:val="28"/>
        </w:rPr>
      </w:pPr>
      <w:r w:rsidRPr="00D04DA9">
        <w:rPr>
          <w:b/>
          <w:bCs/>
          <w:sz w:val="28"/>
          <w:szCs w:val="28"/>
        </w:rPr>
        <w:lastRenderedPageBreak/>
        <w:t>Galaretki</w:t>
      </w:r>
      <w:r>
        <w:rPr>
          <w:sz w:val="28"/>
          <w:szCs w:val="28"/>
        </w:rPr>
        <w:t xml:space="preserve"> to półprodukty o charakterze koloidów. Oznacza to, że w sprzyjających warunkach z postaci płynnej (zolu) przechodzą w postać stałą (żelu). Zdolność zmiany stanu skupienia z ciekłego na stały nazywa się </w:t>
      </w:r>
      <w:r w:rsidRPr="00EE51EE">
        <w:rPr>
          <w:b/>
          <w:bCs/>
          <w:sz w:val="28"/>
          <w:szCs w:val="28"/>
        </w:rPr>
        <w:t xml:space="preserve">koagulacją. </w:t>
      </w:r>
    </w:p>
    <w:p w14:paraId="7FC9F68D" w14:textId="77777777" w:rsidR="006641CC" w:rsidRDefault="006641CC" w:rsidP="006641CC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Galaretki z agaru </w:t>
      </w:r>
      <w:r>
        <w:rPr>
          <w:sz w:val="28"/>
          <w:szCs w:val="28"/>
        </w:rPr>
        <w:t>charakteryzują się zwartą, kruchą konsystencją, są przezroczyste i łatwo dają się zabarwić.</w:t>
      </w:r>
    </w:p>
    <w:p w14:paraId="02048101" w14:textId="77777777" w:rsidR="006641CC" w:rsidRDefault="006641CC" w:rsidP="006641CC">
      <w:pPr>
        <w:rPr>
          <w:sz w:val="28"/>
          <w:szCs w:val="28"/>
        </w:rPr>
      </w:pPr>
      <w:r>
        <w:rPr>
          <w:b/>
          <w:bCs/>
          <w:sz w:val="28"/>
          <w:szCs w:val="28"/>
        </w:rPr>
        <w:t>Galaretka z żelatyny</w:t>
      </w:r>
      <w:r>
        <w:rPr>
          <w:sz w:val="28"/>
          <w:szCs w:val="28"/>
        </w:rPr>
        <w:t xml:space="preserve"> jest prostsza do wykonania. Żelatynę moczy się do napęcznienia w chłodnej wodzie, a następnie rozpuszcza w syropie ugotowanym z wody i cukru, doprawia, barwi i pozostawia do stężenia.</w:t>
      </w:r>
    </w:p>
    <w:p w14:paraId="01D5A78F" w14:textId="77777777" w:rsidR="006641CC" w:rsidRDefault="006641CC" w:rsidP="006641CC">
      <w:pPr>
        <w:rPr>
          <w:sz w:val="28"/>
          <w:szCs w:val="28"/>
        </w:rPr>
      </w:pPr>
      <w:r>
        <w:rPr>
          <w:b/>
          <w:bCs/>
          <w:sz w:val="28"/>
          <w:szCs w:val="28"/>
        </w:rPr>
        <w:t>Galaretki pektynowe</w:t>
      </w:r>
      <w:r>
        <w:rPr>
          <w:sz w:val="28"/>
          <w:szCs w:val="28"/>
        </w:rPr>
        <w:t xml:space="preserve"> tworzą żele już w temperaturze około 70*C. galaretki na bazie pektyny są bardzo delikatne. Stosuje się je do smarowania powierzchni gotowych wyrobów cukierniczych.</w:t>
      </w:r>
    </w:p>
    <w:p w14:paraId="7C89C229" w14:textId="77777777" w:rsidR="006641CC" w:rsidRDefault="006641CC" w:rsidP="006641CC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Galaretki z </w:t>
      </w:r>
      <w:proofErr w:type="spellStart"/>
      <w:r>
        <w:rPr>
          <w:b/>
          <w:bCs/>
          <w:sz w:val="28"/>
          <w:szCs w:val="28"/>
        </w:rPr>
        <w:t>karagenu</w:t>
      </w:r>
      <w:proofErr w:type="spellEnd"/>
      <w:r>
        <w:rPr>
          <w:sz w:val="28"/>
          <w:szCs w:val="28"/>
        </w:rPr>
        <w:t xml:space="preserve"> charakteryzują się delikatną strukturą, szybkim żelowaniem już w temperaturze poniżej 30*C. otrzymany roztwór wylewa się na powierzchnię wyrobu.</w:t>
      </w:r>
    </w:p>
    <w:p w14:paraId="4BEA8BFC" w14:textId="77777777" w:rsidR="006641CC" w:rsidRDefault="006641CC" w:rsidP="006641CC">
      <w:pPr>
        <w:rPr>
          <w:sz w:val="28"/>
          <w:szCs w:val="28"/>
        </w:rPr>
      </w:pPr>
    </w:p>
    <w:p w14:paraId="000926E1" w14:textId="77777777" w:rsidR="006641CC" w:rsidRPr="004D5FB4" w:rsidRDefault="006641CC" w:rsidP="006641CC">
      <w:pPr>
        <w:rPr>
          <w:b/>
          <w:bCs/>
          <w:sz w:val="28"/>
          <w:szCs w:val="28"/>
        </w:rPr>
      </w:pPr>
      <w:r w:rsidRPr="004D5FB4">
        <w:rPr>
          <w:b/>
          <w:bCs/>
          <w:sz w:val="28"/>
          <w:szCs w:val="28"/>
        </w:rPr>
        <w:t>ZADANIE  DOMOWE:</w:t>
      </w:r>
    </w:p>
    <w:p w14:paraId="7A254187" w14:textId="77777777" w:rsidR="006641CC" w:rsidRDefault="006641CC" w:rsidP="006641CC">
      <w:pPr>
        <w:pStyle w:val="Akapitzlis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Przepisz notatkę do zeszytu.</w:t>
      </w:r>
    </w:p>
    <w:p w14:paraId="024FD64D" w14:textId="77777777" w:rsidR="006641CC" w:rsidRDefault="006641CC" w:rsidP="006641CC">
      <w:pPr>
        <w:pStyle w:val="Akapitzlis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Odpowiedz na pytania</w:t>
      </w:r>
    </w:p>
    <w:p w14:paraId="4BDD0BA2" w14:textId="77777777" w:rsidR="006641CC" w:rsidRDefault="006641CC" w:rsidP="006641CC">
      <w:pPr>
        <w:pStyle w:val="Akapitzlist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W jaki sposób można oceniać stężenie syropu cukrowego?</w:t>
      </w:r>
    </w:p>
    <w:p w14:paraId="7A142084" w14:textId="77777777" w:rsidR="006641CC" w:rsidRDefault="006641CC" w:rsidP="006641CC">
      <w:pPr>
        <w:pStyle w:val="Akapitzlist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W jakiej temperaturze karmel zachowuje plastyczność?</w:t>
      </w:r>
    </w:p>
    <w:p w14:paraId="7130508D" w14:textId="77777777" w:rsidR="006641CC" w:rsidRDefault="006641CC" w:rsidP="006641CC">
      <w:pPr>
        <w:pStyle w:val="Akapitzlist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Na czym polega i jaki jest cel </w:t>
      </w:r>
      <w:proofErr w:type="spellStart"/>
      <w:r>
        <w:rPr>
          <w:sz w:val="28"/>
          <w:szCs w:val="28"/>
        </w:rPr>
        <w:t>tablerowania</w:t>
      </w:r>
      <w:proofErr w:type="spellEnd"/>
      <w:r>
        <w:rPr>
          <w:sz w:val="28"/>
          <w:szCs w:val="28"/>
        </w:rPr>
        <w:t xml:space="preserve"> pomady?</w:t>
      </w:r>
    </w:p>
    <w:p w14:paraId="658F20F0" w14:textId="77777777" w:rsidR="006641CC" w:rsidRDefault="006641CC" w:rsidP="006641CC">
      <w:pPr>
        <w:pStyle w:val="Akapitzlist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Do czego wykorzystuje się glazury?</w:t>
      </w:r>
    </w:p>
    <w:p w14:paraId="3EEF90CC" w14:textId="77777777" w:rsidR="006641CC" w:rsidRDefault="006641CC" w:rsidP="006641CC">
      <w:pPr>
        <w:pStyle w:val="Akapitzlist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W jaki sposób należy sporządzić galaretkę agarową?</w:t>
      </w:r>
    </w:p>
    <w:p w14:paraId="0792B462" w14:textId="77777777" w:rsidR="006641CC" w:rsidRDefault="006641CC" w:rsidP="006641CC">
      <w:pPr>
        <w:pStyle w:val="Akapitzlist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Napisz kolejne etapy produkcji galaretki pektynowej?</w:t>
      </w:r>
    </w:p>
    <w:p w14:paraId="221ED803" w14:textId="77777777" w:rsidR="006641CC" w:rsidRDefault="006641CC" w:rsidP="006641CC">
      <w:pPr>
        <w:rPr>
          <w:sz w:val="28"/>
          <w:szCs w:val="28"/>
        </w:rPr>
      </w:pPr>
      <w:r>
        <w:rPr>
          <w:sz w:val="28"/>
          <w:szCs w:val="28"/>
        </w:rPr>
        <w:t>WYKONANE  ZADANIE  PRZESYŁAJCIE NA ADRES</w:t>
      </w:r>
    </w:p>
    <w:p w14:paraId="1451BEB6" w14:textId="77777777" w:rsidR="006641CC" w:rsidRPr="00D648C6" w:rsidRDefault="006641CC" w:rsidP="006641CC">
      <w:pPr>
        <w:rPr>
          <w:b/>
          <w:bCs/>
          <w:color w:val="C00000"/>
          <w:sz w:val="28"/>
          <w:szCs w:val="28"/>
        </w:rPr>
      </w:pPr>
      <w:r w:rsidRPr="00D648C6">
        <w:rPr>
          <w:b/>
          <w:bCs/>
          <w:color w:val="C00000"/>
          <w:sz w:val="28"/>
          <w:szCs w:val="28"/>
        </w:rPr>
        <w:t>b.noga@zss1.gdansk.edu.pl</w:t>
      </w:r>
    </w:p>
    <w:p w14:paraId="1F0E1ADF" w14:textId="77777777" w:rsidR="006641CC" w:rsidRPr="004D5FB4" w:rsidRDefault="006641CC" w:rsidP="006641CC">
      <w:pPr>
        <w:rPr>
          <w:color w:val="C00000"/>
          <w:sz w:val="28"/>
          <w:szCs w:val="28"/>
        </w:rPr>
      </w:pPr>
    </w:p>
    <w:p w14:paraId="7B298CD0" w14:textId="77777777" w:rsidR="006641CC" w:rsidRPr="00D648C6" w:rsidRDefault="006641CC" w:rsidP="006641CC">
      <w:pPr>
        <w:pStyle w:val="Akapitzlist"/>
        <w:rPr>
          <w:b/>
          <w:bCs/>
          <w:color w:val="C00000"/>
          <w:sz w:val="28"/>
          <w:szCs w:val="28"/>
        </w:rPr>
      </w:pPr>
    </w:p>
    <w:p w14:paraId="08A70540" w14:textId="19068474" w:rsidR="00FF2E7A" w:rsidRDefault="00FF2E7A">
      <w:pPr>
        <w:rPr>
          <w:sz w:val="28"/>
          <w:szCs w:val="28"/>
        </w:rPr>
      </w:pPr>
    </w:p>
    <w:p w14:paraId="2A14147C" w14:textId="77777777" w:rsidR="00457EFF" w:rsidRDefault="00457EFF">
      <w:pPr>
        <w:rPr>
          <w:sz w:val="28"/>
          <w:szCs w:val="28"/>
        </w:rPr>
      </w:pPr>
    </w:p>
    <w:p w14:paraId="7719CCF4" w14:textId="08B11120" w:rsidR="002E46CD" w:rsidRDefault="002E46CD">
      <w:pPr>
        <w:rPr>
          <w:sz w:val="28"/>
          <w:szCs w:val="28"/>
        </w:rPr>
      </w:pPr>
    </w:p>
    <w:p w14:paraId="1B49063B" w14:textId="77777777" w:rsidR="00457EFF" w:rsidRPr="00457EFF" w:rsidRDefault="00457EFF" w:rsidP="00457EFF">
      <w:pPr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457EFF">
        <w:rPr>
          <w:rFonts w:ascii="Times New Roman" w:hAnsi="Times New Roman" w:cs="Times New Roman"/>
          <w:b/>
          <w:bCs/>
          <w:color w:val="C00000"/>
          <w:sz w:val="28"/>
          <w:szCs w:val="28"/>
        </w:rPr>
        <w:t>HISTORIA</w:t>
      </w:r>
    </w:p>
    <w:p w14:paraId="5B80BC21" w14:textId="77777777" w:rsidR="00457EFF" w:rsidRPr="006E2FC0" w:rsidRDefault="00457EFF" w:rsidP="00457EFF">
      <w:pPr>
        <w:rPr>
          <w:rFonts w:ascii="Times New Roman" w:hAnsi="Times New Roman" w:cs="Times New Roman"/>
          <w:sz w:val="28"/>
          <w:szCs w:val="28"/>
        </w:rPr>
      </w:pPr>
    </w:p>
    <w:p w14:paraId="74BE2EC1" w14:textId="77777777" w:rsidR="00457EFF" w:rsidRPr="006E2FC0" w:rsidRDefault="00457EFF" w:rsidP="00457EFF">
      <w:pPr>
        <w:rPr>
          <w:rFonts w:ascii="Times New Roman" w:hAnsi="Times New Roman" w:cs="Times New Roman"/>
          <w:sz w:val="28"/>
          <w:szCs w:val="28"/>
        </w:rPr>
      </w:pPr>
      <w:r w:rsidRPr="006E2FC0">
        <w:rPr>
          <w:rFonts w:ascii="Times New Roman" w:hAnsi="Times New Roman" w:cs="Times New Roman"/>
          <w:sz w:val="28"/>
          <w:szCs w:val="28"/>
        </w:rPr>
        <w:t xml:space="preserve">Przeczytaj uważnie treść tematu „Układ sił po II wojnie światowej” podręcznik od str.226 do 235. </w:t>
      </w:r>
    </w:p>
    <w:p w14:paraId="3F148A1D" w14:textId="77777777" w:rsidR="00457EFF" w:rsidRPr="006E2FC0" w:rsidRDefault="00457EFF" w:rsidP="00457EFF">
      <w:pPr>
        <w:rPr>
          <w:rFonts w:ascii="Times New Roman" w:hAnsi="Times New Roman" w:cs="Times New Roman"/>
          <w:sz w:val="28"/>
          <w:szCs w:val="28"/>
        </w:rPr>
      </w:pPr>
      <w:r w:rsidRPr="0CAB7C2C">
        <w:rPr>
          <w:rFonts w:ascii="Times New Roman" w:hAnsi="Times New Roman" w:cs="Times New Roman"/>
          <w:sz w:val="28"/>
          <w:szCs w:val="28"/>
        </w:rPr>
        <w:t xml:space="preserve">Pod tematem w zeszycie przepisz 4 punkty ze strony 235, tabelka </w:t>
      </w:r>
      <w:r w:rsidRPr="0CAB7C2C">
        <w:rPr>
          <w:rFonts w:ascii="Times New Roman" w:hAnsi="Times New Roman" w:cs="Times New Roman"/>
          <w:i/>
          <w:iCs/>
          <w:sz w:val="28"/>
          <w:szCs w:val="28"/>
        </w:rPr>
        <w:t>„Zapamiętaj!”</w:t>
      </w:r>
    </w:p>
    <w:p w14:paraId="120358DF" w14:textId="77777777" w:rsidR="00457EFF" w:rsidRPr="006E2FC0" w:rsidRDefault="00457EFF" w:rsidP="00457EFF">
      <w:pPr>
        <w:rPr>
          <w:rFonts w:ascii="Times New Roman" w:hAnsi="Times New Roman" w:cs="Times New Roman"/>
          <w:sz w:val="28"/>
          <w:szCs w:val="28"/>
        </w:rPr>
      </w:pPr>
    </w:p>
    <w:p w14:paraId="257530CA" w14:textId="77777777" w:rsidR="00457EFF" w:rsidRPr="006E2FC0" w:rsidRDefault="00457EFF" w:rsidP="00457EFF">
      <w:pPr>
        <w:rPr>
          <w:rFonts w:ascii="Times New Roman" w:hAnsi="Times New Roman" w:cs="Times New Roman"/>
          <w:sz w:val="28"/>
          <w:szCs w:val="28"/>
        </w:rPr>
      </w:pPr>
      <w:r w:rsidRPr="006E2FC0">
        <w:rPr>
          <w:rFonts w:ascii="Times New Roman" w:hAnsi="Times New Roman" w:cs="Times New Roman"/>
          <w:sz w:val="28"/>
          <w:szCs w:val="28"/>
        </w:rPr>
        <w:tab/>
      </w:r>
      <w:r w:rsidRPr="006E2FC0">
        <w:rPr>
          <w:rFonts w:ascii="Times New Roman" w:hAnsi="Times New Roman" w:cs="Times New Roman"/>
          <w:sz w:val="28"/>
          <w:szCs w:val="28"/>
        </w:rPr>
        <w:tab/>
      </w:r>
      <w:r w:rsidRPr="006E2FC0">
        <w:rPr>
          <w:rFonts w:ascii="Times New Roman" w:hAnsi="Times New Roman" w:cs="Times New Roman"/>
          <w:sz w:val="28"/>
          <w:szCs w:val="28"/>
        </w:rPr>
        <w:tab/>
      </w:r>
      <w:r w:rsidRPr="006E2FC0">
        <w:rPr>
          <w:rFonts w:ascii="Times New Roman" w:hAnsi="Times New Roman" w:cs="Times New Roman"/>
          <w:sz w:val="28"/>
          <w:szCs w:val="28"/>
        </w:rPr>
        <w:tab/>
      </w:r>
      <w:r w:rsidRPr="006E2FC0">
        <w:rPr>
          <w:rFonts w:ascii="Times New Roman" w:hAnsi="Times New Roman" w:cs="Times New Roman"/>
          <w:sz w:val="28"/>
          <w:szCs w:val="28"/>
        </w:rPr>
        <w:tab/>
      </w:r>
      <w:r w:rsidRPr="006E2FC0">
        <w:rPr>
          <w:rFonts w:ascii="Times New Roman" w:hAnsi="Times New Roman" w:cs="Times New Roman"/>
          <w:sz w:val="28"/>
          <w:szCs w:val="28"/>
        </w:rPr>
        <w:tab/>
        <w:t xml:space="preserve">Lekcja </w:t>
      </w:r>
    </w:p>
    <w:p w14:paraId="1BDD7DB1" w14:textId="77777777" w:rsidR="00457EFF" w:rsidRPr="006E2FC0" w:rsidRDefault="00457EFF" w:rsidP="00457EFF">
      <w:pPr>
        <w:rPr>
          <w:rFonts w:ascii="Times New Roman" w:hAnsi="Times New Roman" w:cs="Times New Roman"/>
          <w:sz w:val="28"/>
          <w:szCs w:val="28"/>
        </w:rPr>
      </w:pPr>
      <w:r w:rsidRPr="0CAB7C2C">
        <w:rPr>
          <w:rFonts w:ascii="Times New Roman" w:hAnsi="Times New Roman" w:cs="Times New Roman"/>
          <w:sz w:val="28"/>
          <w:szCs w:val="28"/>
        </w:rPr>
        <w:t>Temat: Układ sił po II wojnie światowej. Zimna wojna.</w:t>
      </w:r>
    </w:p>
    <w:p w14:paraId="1B2BADA5" w14:textId="77777777" w:rsidR="00457EFF" w:rsidRDefault="00457EFF" w:rsidP="00457EFF">
      <w:pPr>
        <w:rPr>
          <w:rFonts w:ascii="Times New Roman" w:hAnsi="Times New Roman" w:cs="Times New Roman"/>
          <w:sz w:val="28"/>
          <w:szCs w:val="28"/>
        </w:rPr>
      </w:pPr>
    </w:p>
    <w:p w14:paraId="75B14B36" w14:textId="77777777" w:rsidR="00457EFF" w:rsidRDefault="00457EFF" w:rsidP="00457EFF">
      <w:pPr>
        <w:rPr>
          <w:rFonts w:ascii="Times New Roman" w:hAnsi="Times New Roman" w:cs="Times New Roman"/>
          <w:sz w:val="28"/>
          <w:szCs w:val="28"/>
        </w:rPr>
      </w:pPr>
      <w:r w:rsidRPr="0CAB7C2C">
        <w:rPr>
          <w:rFonts w:ascii="Times New Roman" w:hAnsi="Times New Roman" w:cs="Times New Roman"/>
          <w:sz w:val="28"/>
          <w:szCs w:val="28"/>
        </w:rPr>
        <w:t>1.</w:t>
      </w:r>
    </w:p>
    <w:p w14:paraId="2D9F4044" w14:textId="77777777" w:rsidR="00457EFF" w:rsidRDefault="00457EFF" w:rsidP="00457EFF">
      <w:pPr>
        <w:rPr>
          <w:rFonts w:ascii="Times New Roman" w:hAnsi="Times New Roman" w:cs="Times New Roman"/>
          <w:sz w:val="28"/>
          <w:szCs w:val="28"/>
        </w:rPr>
      </w:pPr>
      <w:r w:rsidRPr="0CAB7C2C">
        <w:rPr>
          <w:rFonts w:ascii="Times New Roman" w:hAnsi="Times New Roman" w:cs="Times New Roman"/>
          <w:sz w:val="28"/>
          <w:szCs w:val="28"/>
        </w:rPr>
        <w:t>2.</w:t>
      </w:r>
    </w:p>
    <w:p w14:paraId="51714F09" w14:textId="77777777" w:rsidR="00457EFF" w:rsidRDefault="00457EFF" w:rsidP="00457EFF">
      <w:pPr>
        <w:rPr>
          <w:rFonts w:ascii="Times New Roman" w:hAnsi="Times New Roman" w:cs="Times New Roman"/>
          <w:sz w:val="28"/>
          <w:szCs w:val="28"/>
        </w:rPr>
      </w:pPr>
      <w:r w:rsidRPr="0CAB7C2C">
        <w:rPr>
          <w:rFonts w:ascii="Times New Roman" w:hAnsi="Times New Roman" w:cs="Times New Roman"/>
          <w:sz w:val="28"/>
          <w:szCs w:val="28"/>
        </w:rPr>
        <w:t>3.</w:t>
      </w:r>
    </w:p>
    <w:p w14:paraId="02F2006A" w14:textId="77777777" w:rsidR="00457EFF" w:rsidRDefault="00457EFF" w:rsidP="00457EFF">
      <w:pPr>
        <w:rPr>
          <w:rFonts w:ascii="Times New Roman" w:hAnsi="Times New Roman" w:cs="Times New Roman"/>
          <w:sz w:val="28"/>
          <w:szCs w:val="28"/>
        </w:rPr>
      </w:pPr>
      <w:r w:rsidRPr="0CAB7C2C">
        <w:rPr>
          <w:rFonts w:ascii="Times New Roman" w:hAnsi="Times New Roman" w:cs="Times New Roman"/>
          <w:sz w:val="28"/>
          <w:szCs w:val="28"/>
        </w:rPr>
        <w:t>4.</w:t>
      </w:r>
    </w:p>
    <w:p w14:paraId="0BEAA416" w14:textId="43A5A0F5" w:rsidR="00457EFF" w:rsidRDefault="00457EFF">
      <w:pPr>
        <w:rPr>
          <w:sz w:val="28"/>
          <w:szCs w:val="28"/>
        </w:rPr>
      </w:pPr>
    </w:p>
    <w:p w14:paraId="441C9CFD" w14:textId="18BF626A" w:rsidR="00457EFF" w:rsidRDefault="00457EFF">
      <w:pPr>
        <w:rPr>
          <w:sz w:val="28"/>
          <w:szCs w:val="28"/>
        </w:rPr>
      </w:pPr>
    </w:p>
    <w:p w14:paraId="012F4172" w14:textId="767B6540" w:rsidR="00457EFF" w:rsidRDefault="00457EFF">
      <w:pPr>
        <w:rPr>
          <w:sz w:val="28"/>
          <w:szCs w:val="28"/>
        </w:rPr>
      </w:pPr>
    </w:p>
    <w:p w14:paraId="76E83233" w14:textId="44DAB94D" w:rsidR="004F171A" w:rsidRDefault="004F171A">
      <w:pPr>
        <w:rPr>
          <w:sz w:val="28"/>
          <w:szCs w:val="28"/>
        </w:rPr>
      </w:pPr>
    </w:p>
    <w:p w14:paraId="160392AC" w14:textId="221E7FD7" w:rsidR="004F171A" w:rsidRDefault="004F171A">
      <w:pPr>
        <w:rPr>
          <w:sz w:val="28"/>
          <w:szCs w:val="28"/>
        </w:rPr>
      </w:pPr>
    </w:p>
    <w:p w14:paraId="071B2D28" w14:textId="38A00709" w:rsidR="004F171A" w:rsidRDefault="004F171A">
      <w:pPr>
        <w:rPr>
          <w:sz w:val="28"/>
          <w:szCs w:val="28"/>
        </w:rPr>
      </w:pPr>
    </w:p>
    <w:p w14:paraId="6E3AC440" w14:textId="5F87BF3D" w:rsidR="004F171A" w:rsidRDefault="004F171A">
      <w:pPr>
        <w:rPr>
          <w:sz w:val="28"/>
          <w:szCs w:val="28"/>
        </w:rPr>
      </w:pPr>
    </w:p>
    <w:p w14:paraId="75C067E4" w14:textId="715E82C5" w:rsidR="004F171A" w:rsidRDefault="004F171A">
      <w:pPr>
        <w:rPr>
          <w:sz w:val="28"/>
          <w:szCs w:val="28"/>
        </w:rPr>
      </w:pPr>
    </w:p>
    <w:p w14:paraId="51CBC3F7" w14:textId="1129B313" w:rsidR="004F171A" w:rsidRDefault="004F171A">
      <w:pPr>
        <w:rPr>
          <w:sz w:val="28"/>
          <w:szCs w:val="28"/>
        </w:rPr>
      </w:pPr>
    </w:p>
    <w:p w14:paraId="07C7994D" w14:textId="77777777" w:rsidR="004F171A" w:rsidRDefault="004F171A">
      <w:pPr>
        <w:rPr>
          <w:sz w:val="28"/>
          <w:szCs w:val="28"/>
        </w:rPr>
      </w:pPr>
    </w:p>
    <w:p w14:paraId="3168A643" w14:textId="77777777" w:rsidR="00457EFF" w:rsidRDefault="00457EFF">
      <w:pPr>
        <w:rPr>
          <w:sz w:val="28"/>
          <w:szCs w:val="28"/>
        </w:rPr>
      </w:pPr>
    </w:p>
    <w:p w14:paraId="35AD80BF" w14:textId="77777777" w:rsidR="002E46CD" w:rsidRPr="004F171A" w:rsidRDefault="002E46CD" w:rsidP="002E46CD">
      <w:pPr>
        <w:jc w:val="center"/>
        <w:rPr>
          <w:rFonts w:asciiTheme="majorBidi" w:hAnsiTheme="majorBidi" w:cstheme="majorBidi"/>
          <w:b/>
          <w:bCs/>
          <w:color w:val="C00000"/>
          <w:sz w:val="32"/>
          <w:szCs w:val="32"/>
        </w:rPr>
      </w:pPr>
      <w:r w:rsidRPr="004F171A">
        <w:rPr>
          <w:rFonts w:asciiTheme="majorBidi" w:hAnsiTheme="majorBidi" w:cstheme="majorBidi"/>
          <w:b/>
          <w:bCs/>
          <w:color w:val="C00000"/>
          <w:sz w:val="32"/>
          <w:szCs w:val="32"/>
        </w:rPr>
        <w:lastRenderedPageBreak/>
        <w:t xml:space="preserve">Zagadnienia z wychowania fizycznego dla uczniów klasy 2 </w:t>
      </w:r>
      <w:proofErr w:type="spellStart"/>
      <w:r w:rsidRPr="004F171A">
        <w:rPr>
          <w:rFonts w:asciiTheme="majorBidi" w:hAnsiTheme="majorBidi" w:cstheme="majorBidi"/>
          <w:b/>
          <w:bCs/>
          <w:color w:val="C00000"/>
          <w:sz w:val="32"/>
          <w:szCs w:val="32"/>
        </w:rPr>
        <w:t>ck</w:t>
      </w:r>
      <w:proofErr w:type="spellEnd"/>
      <w:r w:rsidRPr="004F171A">
        <w:rPr>
          <w:rFonts w:asciiTheme="majorBidi" w:hAnsiTheme="majorBidi" w:cstheme="majorBidi"/>
          <w:b/>
          <w:bCs/>
          <w:color w:val="C00000"/>
          <w:sz w:val="32"/>
          <w:szCs w:val="32"/>
        </w:rPr>
        <w:t xml:space="preserve"> </w:t>
      </w:r>
      <w:r w:rsidRPr="004F171A">
        <w:rPr>
          <w:rFonts w:asciiTheme="majorBidi" w:hAnsiTheme="majorBidi" w:cstheme="majorBidi"/>
          <w:b/>
          <w:bCs/>
          <w:color w:val="C00000"/>
          <w:sz w:val="32"/>
          <w:szCs w:val="32"/>
        </w:rPr>
        <w:br/>
        <w:t>szkoły branżowej I stopnia</w:t>
      </w:r>
      <w:r w:rsidRPr="004F171A">
        <w:rPr>
          <w:rFonts w:asciiTheme="majorBidi" w:hAnsiTheme="majorBidi" w:cstheme="majorBidi"/>
          <w:b/>
          <w:bCs/>
          <w:color w:val="C00000"/>
          <w:sz w:val="32"/>
          <w:szCs w:val="32"/>
        </w:rPr>
        <w:br/>
      </w:r>
    </w:p>
    <w:p w14:paraId="5C30E13F" w14:textId="77777777" w:rsidR="002E46CD" w:rsidRPr="00B27D07" w:rsidRDefault="002E46CD" w:rsidP="002E46CD">
      <w:pPr>
        <w:rPr>
          <w:rFonts w:asciiTheme="majorBidi" w:hAnsiTheme="majorBidi" w:cstheme="majorBidi"/>
          <w:sz w:val="32"/>
          <w:szCs w:val="32"/>
        </w:rPr>
      </w:pPr>
    </w:p>
    <w:tbl>
      <w:tblPr>
        <w:tblStyle w:val="Tabela-Siatka"/>
        <w:tblW w:w="949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993"/>
        <w:gridCol w:w="2552"/>
        <w:gridCol w:w="3969"/>
        <w:gridCol w:w="1984"/>
      </w:tblGrid>
      <w:tr w:rsidR="002E46CD" w:rsidRPr="00B27D07" w14:paraId="4D51A5A3" w14:textId="77777777" w:rsidTr="00A2415F">
        <w:tc>
          <w:tcPr>
            <w:tcW w:w="993" w:type="dxa"/>
          </w:tcPr>
          <w:p w14:paraId="5A3E2120" w14:textId="77777777" w:rsidR="002E46CD" w:rsidRPr="00B27D07" w:rsidRDefault="002E46CD" w:rsidP="00A2415F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B27D07">
              <w:rPr>
                <w:rFonts w:asciiTheme="majorBidi" w:hAnsiTheme="majorBidi" w:cstheme="majorBidi"/>
                <w:sz w:val="32"/>
                <w:szCs w:val="32"/>
              </w:rPr>
              <w:t>Data</w:t>
            </w:r>
          </w:p>
        </w:tc>
        <w:tc>
          <w:tcPr>
            <w:tcW w:w="2552" w:type="dxa"/>
          </w:tcPr>
          <w:p w14:paraId="1C89B067" w14:textId="77777777" w:rsidR="002E46CD" w:rsidRPr="00B27D07" w:rsidRDefault="002E46CD" w:rsidP="00A2415F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B27D07">
              <w:rPr>
                <w:rFonts w:asciiTheme="majorBidi" w:hAnsiTheme="majorBidi" w:cstheme="majorBidi"/>
                <w:sz w:val="32"/>
                <w:szCs w:val="32"/>
              </w:rPr>
              <w:t>Temat</w:t>
            </w:r>
          </w:p>
        </w:tc>
        <w:tc>
          <w:tcPr>
            <w:tcW w:w="3969" w:type="dxa"/>
          </w:tcPr>
          <w:p w14:paraId="694128D8" w14:textId="77777777" w:rsidR="002E46CD" w:rsidRPr="00B27D07" w:rsidRDefault="002E46CD" w:rsidP="00A2415F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B27D07">
              <w:rPr>
                <w:rFonts w:asciiTheme="majorBidi" w:hAnsiTheme="majorBidi" w:cstheme="majorBidi"/>
                <w:sz w:val="32"/>
                <w:szCs w:val="32"/>
              </w:rPr>
              <w:t>Zadania dla ucznia</w:t>
            </w:r>
          </w:p>
        </w:tc>
        <w:tc>
          <w:tcPr>
            <w:tcW w:w="1984" w:type="dxa"/>
          </w:tcPr>
          <w:p w14:paraId="03C8E6FA" w14:textId="77777777" w:rsidR="002E46CD" w:rsidRPr="00B27D07" w:rsidRDefault="002E46CD" w:rsidP="00A2415F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B27D07">
              <w:rPr>
                <w:rFonts w:asciiTheme="majorBidi" w:hAnsiTheme="majorBidi" w:cstheme="majorBidi"/>
                <w:sz w:val="32"/>
                <w:szCs w:val="32"/>
              </w:rPr>
              <w:t>Linki</w:t>
            </w:r>
          </w:p>
        </w:tc>
      </w:tr>
      <w:tr w:rsidR="002E46CD" w:rsidRPr="00B27D07" w14:paraId="198C4FD0" w14:textId="77777777" w:rsidTr="00A2415F">
        <w:tc>
          <w:tcPr>
            <w:tcW w:w="993" w:type="dxa"/>
          </w:tcPr>
          <w:p w14:paraId="504C4D7C" w14:textId="77777777" w:rsidR="002E46CD" w:rsidRPr="00B27D07" w:rsidRDefault="002E46CD" w:rsidP="00A2415F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28.10</w:t>
            </w:r>
          </w:p>
        </w:tc>
        <w:tc>
          <w:tcPr>
            <w:tcW w:w="2552" w:type="dxa"/>
          </w:tcPr>
          <w:p w14:paraId="1A455DC6" w14:textId="77777777" w:rsidR="002E46CD" w:rsidRPr="00CC1928" w:rsidRDefault="002E46CD" w:rsidP="00A2415F">
            <w:pPr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 xml:space="preserve">20. </w:t>
            </w:r>
            <w:r w:rsidRPr="00991716">
              <w:rPr>
                <w:rFonts w:asciiTheme="majorBidi" w:hAnsiTheme="majorBidi" w:cstheme="majorBidi"/>
                <w:sz w:val="32"/>
                <w:szCs w:val="32"/>
              </w:rPr>
              <w:t>Doskonalenie umiejętności prowadzenia rozgrzewki lekkoatletycznej</w:t>
            </w:r>
            <w:r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</w:tc>
        <w:tc>
          <w:tcPr>
            <w:tcW w:w="3969" w:type="dxa"/>
          </w:tcPr>
          <w:p w14:paraId="722B3298" w14:textId="77777777" w:rsidR="002E46CD" w:rsidRPr="002C1CE9" w:rsidRDefault="002E46CD" w:rsidP="002E46CD">
            <w:pPr>
              <w:pStyle w:val="Akapitzlist"/>
              <w:numPr>
                <w:ilvl w:val="0"/>
                <w:numId w:val="4"/>
              </w:numPr>
              <w:tabs>
                <w:tab w:val="left" w:pos="459"/>
              </w:tabs>
              <w:ind w:left="34" w:firstLine="0"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Zaproponuj po 5 ćwiczeń w formie rozgrzewki przygotowującej organizm do: skoku w dal, koszykówki, tenisa stołowego.</w:t>
            </w:r>
          </w:p>
        </w:tc>
        <w:tc>
          <w:tcPr>
            <w:tcW w:w="1984" w:type="dxa"/>
          </w:tcPr>
          <w:p w14:paraId="7E40DDDC" w14:textId="77777777" w:rsidR="002E46CD" w:rsidRPr="00CC1928" w:rsidRDefault="002E46CD" w:rsidP="00A2415F">
            <w:pPr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</w:tbl>
    <w:p w14:paraId="36DEA106" w14:textId="77777777" w:rsidR="002E46CD" w:rsidRDefault="002E46CD" w:rsidP="002E46CD">
      <w:pPr>
        <w:rPr>
          <w:rFonts w:asciiTheme="majorBidi" w:hAnsiTheme="majorBidi" w:cstheme="majorBidi"/>
          <w:sz w:val="32"/>
          <w:szCs w:val="32"/>
        </w:rPr>
      </w:pPr>
    </w:p>
    <w:p w14:paraId="15D44171" w14:textId="77777777" w:rsidR="002E46CD" w:rsidRDefault="002E46CD" w:rsidP="002E46CD">
      <w:pPr>
        <w:rPr>
          <w:rFonts w:asciiTheme="majorBidi" w:hAnsiTheme="majorBidi" w:cstheme="majorBidi"/>
          <w:sz w:val="32"/>
          <w:szCs w:val="32"/>
        </w:rPr>
      </w:pPr>
    </w:p>
    <w:p w14:paraId="0ADF52DD" w14:textId="77777777" w:rsidR="002E46CD" w:rsidRPr="00B27D07" w:rsidRDefault="002E46CD" w:rsidP="002E46CD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Za wykonanie zadań możesz otrzymać ocenę po przesłaniu ich w formie elektronicznej na adres mailowy wychowawcy lub mój – s.golisz@zss1.edu.gdansk.pl </w:t>
      </w:r>
      <w:r>
        <w:rPr>
          <w:rFonts w:asciiTheme="majorBidi" w:hAnsiTheme="majorBidi" w:cstheme="majorBidi"/>
          <w:sz w:val="32"/>
          <w:szCs w:val="32"/>
        </w:rPr>
        <w:br/>
        <w:t>Po sprawdzeniu pracy otrzymasz ocenę a informację przekażę wychowawcy.</w:t>
      </w:r>
    </w:p>
    <w:p w14:paraId="1A2C6F10" w14:textId="2BC6F13B" w:rsidR="002E46CD" w:rsidRDefault="002E46CD">
      <w:pPr>
        <w:rPr>
          <w:sz w:val="28"/>
          <w:szCs w:val="28"/>
        </w:rPr>
      </w:pPr>
    </w:p>
    <w:p w14:paraId="0A2139EE" w14:textId="37B81C9A" w:rsidR="0049274D" w:rsidRDefault="0049274D">
      <w:pPr>
        <w:rPr>
          <w:sz w:val="28"/>
          <w:szCs w:val="28"/>
        </w:rPr>
      </w:pPr>
    </w:p>
    <w:p w14:paraId="2D2E222E" w14:textId="5DE1F735" w:rsidR="0049274D" w:rsidRDefault="0049274D">
      <w:pPr>
        <w:rPr>
          <w:sz w:val="28"/>
          <w:szCs w:val="28"/>
        </w:rPr>
      </w:pPr>
    </w:p>
    <w:p w14:paraId="2B6F8E66" w14:textId="77777777" w:rsidR="004F171A" w:rsidRDefault="004F171A" w:rsidP="0049274D">
      <w:pPr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</w:p>
    <w:p w14:paraId="06D21E0B" w14:textId="77777777" w:rsidR="004F171A" w:rsidRDefault="004F171A" w:rsidP="0049274D">
      <w:pPr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</w:p>
    <w:p w14:paraId="6EE148A9" w14:textId="77777777" w:rsidR="004F171A" w:rsidRDefault="004F171A" w:rsidP="0049274D">
      <w:pPr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</w:p>
    <w:p w14:paraId="3DE4D6F0" w14:textId="77777777" w:rsidR="004F171A" w:rsidRDefault="004F171A" w:rsidP="0049274D">
      <w:pPr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</w:p>
    <w:p w14:paraId="6EE737CF" w14:textId="77777777" w:rsidR="004F171A" w:rsidRDefault="004F171A" w:rsidP="0049274D">
      <w:pPr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</w:p>
    <w:p w14:paraId="4FEC848C" w14:textId="77777777" w:rsidR="004F171A" w:rsidRDefault="004F171A" w:rsidP="0049274D">
      <w:pPr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</w:p>
    <w:p w14:paraId="54370209" w14:textId="77777777" w:rsidR="004F171A" w:rsidRDefault="004F171A" w:rsidP="0049274D">
      <w:pPr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</w:p>
    <w:p w14:paraId="488F4DA4" w14:textId="77777777" w:rsidR="004F171A" w:rsidRDefault="004F171A" w:rsidP="0049274D">
      <w:pPr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</w:p>
    <w:p w14:paraId="531694FF" w14:textId="5D560875" w:rsidR="0049274D" w:rsidRDefault="0049274D" w:rsidP="0049274D">
      <w:pPr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FF0000"/>
          <w:sz w:val="32"/>
          <w:szCs w:val="32"/>
        </w:rPr>
        <w:lastRenderedPageBreak/>
        <w:t>MATEMATYKA II  28.10</w:t>
      </w:r>
    </w:p>
    <w:p w14:paraId="245EDF0B" w14:textId="77777777" w:rsidR="0049274D" w:rsidRDefault="0049274D" w:rsidP="0049274D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Temat. Podsumowanie wiadomości..</w:t>
      </w:r>
    </w:p>
    <w:p w14:paraId="669F6BC1" w14:textId="0D3EFEAA" w:rsidR="0049274D" w:rsidRDefault="0049274D" w:rsidP="004927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4FB2CD8" wp14:editId="5A807616">
            <wp:extent cx="5760720" cy="3901440"/>
            <wp:effectExtent l="0" t="0" r="0" b="381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0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5C540" w14:textId="77777777" w:rsidR="0049274D" w:rsidRDefault="0049274D" w:rsidP="0049274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9CDE93" w14:textId="77777777" w:rsidR="0049274D" w:rsidRDefault="0049274D" w:rsidP="0049274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C137B54" w14:textId="7B23AC68" w:rsidR="0049274D" w:rsidRDefault="0049274D" w:rsidP="004927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2F3FB5D" wp14:editId="3943DA8A">
            <wp:extent cx="5760720" cy="3718560"/>
            <wp:effectExtent l="0" t="0" r="0" b="0"/>
            <wp:docPr id="2" name="Obraz 2" descr="Obraz zawierający stół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Obraz zawierający stół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1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6F1BC1" w14:textId="77777777" w:rsidR="0049274D" w:rsidRDefault="0049274D" w:rsidP="0049274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88BDF1" w14:textId="77777777" w:rsidR="0049274D" w:rsidRDefault="0049274D" w:rsidP="004927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Przykład.  </w:t>
      </w:r>
      <w:r>
        <w:rPr>
          <w:rFonts w:ascii="Times New Roman" w:hAnsi="Times New Roman" w:cs="Times New Roman"/>
          <w:color w:val="ED7D31" w:themeColor="accent2"/>
          <w:sz w:val="24"/>
          <w:szCs w:val="24"/>
        </w:rPr>
        <w:t>(Przepisz uważnie do zeszytu,,)</w:t>
      </w:r>
    </w:p>
    <w:p w14:paraId="37EB7FB9" w14:textId="3D9FD1C9" w:rsidR="0049274D" w:rsidRDefault="0049274D" w:rsidP="004927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4FEEEA8" wp14:editId="4481AB92">
            <wp:extent cx="5760720" cy="5250180"/>
            <wp:effectExtent l="0" t="0" r="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25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8FA662" w14:textId="77777777" w:rsidR="0049274D" w:rsidRDefault="0049274D" w:rsidP="0049274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1EEF710" w14:textId="77777777" w:rsidR="0049274D" w:rsidRDefault="0049274D" w:rsidP="0049274D">
      <w:pPr>
        <w:jc w:val="both"/>
        <w:rPr>
          <w:rFonts w:ascii="Segoe UI" w:hAnsi="Segoe UI" w:cs="Segoe UI"/>
          <w:color w:val="333333"/>
          <w:sz w:val="21"/>
          <w:szCs w:val="21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Zdjęcie wykonanej pracy prześlij na adres : </w:t>
      </w:r>
      <w:hyperlink r:id="rId8" w:history="1">
        <w:r>
          <w:rPr>
            <w:rStyle w:val="Hipercze"/>
            <w:rFonts w:ascii="Segoe UI" w:hAnsi="Segoe UI" w:cs="Segoe UI"/>
            <w:sz w:val="21"/>
            <w:szCs w:val="21"/>
            <w:shd w:val="clear" w:color="auto" w:fill="FFFFFF"/>
          </w:rPr>
          <w:t>k.rodziewicz@zss1.edu.gdansk.pl</w:t>
        </w:r>
      </w:hyperlink>
    </w:p>
    <w:p w14:paraId="4788E526" w14:textId="77777777" w:rsidR="0049274D" w:rsidRDefault="0049274D" w:rsidP="004927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egoe UI" w:hAnsi="Segoe UI" w:cs="Segoe UI"/>
          <w:color w:val="333333"/>
          <w:sz w:val="21"/>
          <w:szCs w:val="21"/>
          <w:shd w:val="clear" w:color="auto" w:fill="FFFFFF"/>
        </w:rPr>
        <w:t>Pozdrawiam..</w:t>
      </w:r>
    </w:p>
    <w:p w14:paraId="40D58472" w14:textId="57ECDBB1" w:rsidR="0049274D" w:rsidRDefault="0049274D">
      <w:pPr>
        <w:rPr>
          <w:sz w:val="28"/>
          <w:szCs w:val="28"/>
        </w:rPr>
      </w:pPr>
    </w:p>
    <w:p w14:paraId="34B4EE3E" w14:textId="1C248B4E" w:rsidR="00E46D88" w:rsidRDefault="00E46D88">
      <w:pPr>
        <w:rPr>
          <w:sz w:val="28"/>
          <w:szCs w:val="28"/>
        </w:rPr>
      </w:pPr>
    </w:p>
    <w:p w14:paraId="4100ED74" w14:textId="5BA244DE" w:rsidR="00E46D88" w:rsidRDefault="00E46D88">
      <w:pPr>
        <w:rPr>
          <w:sz w:val="28"/>
          <w:szCs w:val="28"/>
        </w:rPr>
      </w:pPr>
    </w:p>
    <w:p w14:paraId="7B38EEA8" w14:textId="5228A674" w:rsidR="00E46D88" w:rsidRDefault="00E46D88">
      <w:pPr>
        <w:rPr>
          <w:sz w:val="28"/>
          <w:szCs w:val="28"/>
        </w:rPr>
      </w:pPr>
    </w:p>
    <w:p w14:paraId="7C86A10E" w14:textId="53DD8C06" w:rsidR="00E46D88" w:rsidRDefault="00E46D88">
      <w:pPr>
        <w:rPr>
          <w:sz w:val="28"/>
          <w:szCs w:val="28"/>
        </w:rPr>
      </w:pPr>
    </w:p>
    <w:p w14:paraId="7551986B" w14:textId="565143B2" w:rsidR="00E46D88" w:rsidRDefault="00E46D88">
      <w:pPr>
        <w:rPr>
          <w:sz w:val="28"/>
          <w:szCs w:val="28"/>
        </w:rPr>
      </w:pPr>
    </w:p>
    <w:p w14:paraId="069EE334" w14:textId="187EE5B6" w:rsidR="00E46D88" w:rsidRDefault="00E46D88">
      <w:pPr>
        <w:rPr>
          <w:sz w:val="28"/>
          <w:szCs w:val="28"/>
        </w:rPr>
      </w:pPr>
    </w:p>
    <w:p w14:paraId="573F23D9" w14:textId="2C4F2688" w:rsidR="00E46D88" w:rsidRDefault="00E46D88">
      <w:pPr>
        <w:rPr>
          <w:sz w:val="28"/>
          <w:szCs w:val="28"/>
        </w:rPr>
      </w:pPr>
    </w:p>
    <w:p w14:paraId="7FDE31D1" w14:textId="77777777" w:rsidR="00E46D88" w:rsidRDefault="00E46D88" w:rsidP="00E46D88">
      <w:pPr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FF0000"/>
          <w:sz w:val="32"/>
          <w:szCs w:val="32"/>
        </w:rPr>
        <w:lastRenderedPageBreak/>
        <w:t>PODSTAWY PRZEDSIĘBIORCZOŚCI</w:t>
      </w:r>
    </w:p>
    <w:p w14:paraId="0A2A2C65" w14:textId="77777777" w:rsidR="00E46D88" w:rsidRDefault="00E46D88" w:rsidP="00E46D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Witam Was serdecznie.</w:t>
      </w:r>
    </w:p>
    <w:p w14:paraId="0EF5CFC6" w14:textId="77777777" w:rsidR="00E46D88" w:rsidRDefault="00E46D88" w:rsidP="00E46D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Proszę poniższe lekcje przepisać do zeszytu od przedmiotu.</w:t>
      </w:r>
    </w:p>
    <w:p w14:paraId="0730916F" w14:textId="77777777" w:rsidR="00E46D88" w:rsidRDefault="00E46D88" w:rsidP="00E46D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Pozdrawiam </w:t>
      </w:r>
      <w:r>
        <w:rPr>
          <w:rFonts w:ascii="Segoe UI Emoji" w:eastAsia="Segoe UI Emoji" w:hAnsi="Segoe UI Emoji" w:cs="Segoe UI Emoji"/>
          <w:sz w:val="28"/>
          <w:szCs w:val="28"/>
        </w:rPr>
        <w:t>😊</w:t>
      </w:r>
    </w:p>
    <w:p w14:paraId="6D481322" w14:textId="77777777" w:rsidR="00E46D88" w:rsidRDefault="00E46D88" w:rsidP="00E46D88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TEMAT: CHRONA KONSUMENTA</w:t>
      </w:r>
    </w:p>
    <w:p w14:paraId="0112E7F5" w14:textId="77777777" w:rsidR="00E46D88" w:rsidRDefault="00E46D88" w:rsidP="00E46D88">
      <w:pPr>
        <w:rPr>
          <w:sz w:val="28"/>
          <w:szCs w:val="28"/>
        </w:rPr>
      </w:pPr>
      <w:r>
        <w:rPr>
          <w:i/>
          <w:iCs/>
          <w:sz w:val="28"/>
          <w:szCs w:val="28"/>
        </w:rPr>
        <w:t>Konsument to:</w:t>
      </w:r>
      <w:r>
        <w:rPr>
          <w:sz w:val="28"/>
          <w:szCs w:val="28"/>
        </w:rPr>
        <w:t xml:space="preserve"> osoba nabywająca od przedsiębiorcy towar lub usługę dla zaspokojenia swoich potrzeb.</w:t>
      </w:r>
    </w:p>
    <w:p w14:paraId="4D5944FF" w14:textId="77777777" w:rsidR="00E46D88" w:rsidRDefault="00E46D88" w:rsidP="00E46D88">
      <w:pPr>
        <w:rPr>
          <w:sz w:val="28"/>
          <w:szCs w:val="28"/>
        </w:rPr>
      </w:pPr>
      <w:r>
        <w:rPr>
          <w:sz w:val="28"/>
          <w:szCs w:val="28"/>
        </w:rPr>
        <w:t>Prawa konsumenta dotyczące sprzedaży to rękojmia, gwarancja i reklamacja.</w:t>
      </w:r>
    </w:p>
    <w:p w14:paraId="74B8BDCE" w14:textId="77777777" w:rsidR="00E46D88" w:rsidRDefault="00E46D88" w:rsidP="00E46D88">
      <w:pPr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Rękojmia – </w:t>
      </w:r>
      <w:r>
        <w:rPr>
          <w:sz w:val="28"/>
          <w:szCs w:val="28"/>
        </w:rPr>
        <w:t>to odpowiedzialność sprzedawcy za wady sprzedanej rzeczy</w:t>
      </w:r>
    </w:p>
    <w:p w14:paraId="6E5684F7" w14:textId="77777777" w:rsidR="00E46D88" w:rsidRDefault="00E46D88" w:rsidP="00E46D88">
      <w:pPr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Gwarancja </w:t>
      </w:r>
      <w:r>
        <w:rPr>
          <w:sz w:val="28"/>
          <w:szCs w:val="28"/>
        </w:rPr>
        <w:t>– powinna zawierać czas, zasięg terytorialny gwarancji, dane gwaranta, uprawnienia konsumenta w przypadku stwierdzenia wady.</w:t>
      </w:r>
    </w:p>
    <w:p w14:paraId="0837DEC3" w14:textId="77777777" w:rsidR="00E46D88" w:rsidRDefault="00E46D88" w:rsidP="00E46D88">
      <w:pPr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Reklamacja </w:t>
      </w:r>
      <w:r>
        <w:rPr>
          <w:sz w:val="28"/>
          <w:szCs w:val="28"/>
        </w:rPr>
        <w:t xml:space="preserve">– można ją złożyć w przypadku nabycia wadliwego towaru. Upoważnia ona do wybrania jednego z czterech uprawnień: </w:t>
      </w:r>
    </w:p>
    <w:p w14:paraId="62698906" w14:textId="77777777" w:rsidR="00E46D88" w:rsidRDefault="00E46D88" w:rsidP="00E46D88">
      <w:pPr>
        <w:rPr>
          <w:sz w:val="28"/>
          <w:szCs w:val="28"/>
        </w:rPr>
      </w:pPr>
      <w:r>
        <w:rPr>
          <w:sz w:val="28"/>
          <w:szCs w:val="28"/>
        </w:rPr>
        <w:t>- wymiany towaru na inny pozbawiony wad</w:t>
      </w:r>
    </w:p>
    <w:p w14:paraId="05BA8F23" w14:textId="77777777" w:rsidR="00E46D88" w:rsidRDefault="00E46D88" w:rsidP="00E46D88">
      <w:pPr>
        <w:rPr>
          <w:sz w:val="28"/>
          <w:szCs w:val="28"/>
        </w:rPr>
      </w:pPr>
      <w:r>
        <w:rPr>
          <w:sz w:val="28"/>
          <w:szCs w:val="28"/>
        </w:rPr>
        <w:t xml:space="preserve">- żądać naprawy </w:t>
      </w:r>
    </w:p>
    <w:p w14:paraId="6111F107" w14:textId="77777777" w:rsidR="00E46D88" w:rsidRDefault="00E46D88" w:rsidP="00E46D88">
      <w:pPr>
        <w:rPr>
          <w:sz w:val="28"/>
          <w:szCs w:val="28"/>
        </w:rPr>
      </w:pPr>
      <w:r>
        <w:rPr>
          <w:sz w:val="28"/>
          <w:szCs w:val="28"/>
        </w:rPr>
        <w:t>- żądać obniżenia ceny</w:t>
      </w:r>
    </w:p>
    <w:p w14:paraId="0858860B" w14:textId="77777777" w:rsidR="00E46D88" w:rsidRDefault="00E46D88" w:rsidP="00E46D88">
      <w:pPr>
        <w:rPr>
          <w:sz w:val="28"/>
          <w:szCs w:val="28"/>
        </w:rPr>
      </w:pPr>
      <w:r>
        <w:rPr>
          <w:sz w:val="28"/>
          <w:szCs w:val="28"/>
        </w:rPr>
        <w:t>- odstąpić od umowy.</w:t>
      </w:r>
    </w:p>
    <w:p w14:paraId="471B0812" w14:textId="77777777" w:rsidR="00E46D88" w:rsidRDefault="00E46D88" w:rsidP="00E46D88">
      <w:pPr>
        <w:rPr>
          <w:sz w:val="28"/>
          <w:szCs w:val="28"/>
        </w:rPr>
      </w:pPr>
      <w:r>
        <w:rPr>
          <w:sz w:val="28"/>
          <w:szCs w:val="28"/>
        </w:rPr>
        <w:t>Nową wartością w polskim prawie jest rozporządzenie UE dotyczące ochrony danych osobowych (RODO) obowiązuje od 25.05.2018 r.</w:t>
      </w:r>
    </w:p>
    <w:p w14:paraId="73117D97" w14:textId="77777777" w:rsidR="00E46D88" w:rsidRDefault="00E46D88" w:rsidP="00E46D88">
      <w:pPr>
        <w:rPr>
          <w:sz w:val="28"/>
          <w:szCs w:val="28"/>
        </w:rPr>
      </w:pPr>
      <w:r>
        <w:rPr>
          <w:b/>
          <w:bCs/>
          <w:sz w:val="28"/>
          <w:szCs w:val="28"/>
        </w:rPr>
        <w:t>RODO</w:t>
      </w:r>
      <w:r>
        <w:rPr>
          <w:sz w:val="28"/>
          <w:szCs w:val="28"/>
        </w:rPr>
        <w:t>: - daje prawo do bycie zapomnianym</w:t>
      </w:r>
    </w:p>
    <w:p w14:paraId="010C0F02" w14:textId="77777777" w:rsidR="00E46D88" w:rsidRDefault="00E46D88" w:rsidP="00E46D88">
      <w:pPr>
        <w:rPr>
          <w:sz w:val="28"/>
          <w:szCs w:val="28"/>
        </w:rPr>
      </w:pPr>
      <w:r>
        <w:rPr>
          <w:sz w:val="28"/>
          <w:szCs w:val="28"/>
        </w:rPr>
        <w:t xml:space="preserve">              - nakazuje zgłoszenie o ewentualnych wyciekach danych</w:t>
      </w:r>
    </w:p>
    <w:p w14:paraId="46A86AA9" w14:textId="77777777" w:rsidR="00E46D88" w:rsidRDefault="00E46D88" w:rsidP="00E46D88">
      <w:pPr>
        <w:rPr>
          <w:sz w:val="28"/>
          <w:szCs w:val="28"/>
        </w:rPr>
      </w:pPr>
      <w:r>
        <w:rPr>
          <w:sz w:val="28"/>
          <w:szCs w:val="28"/>
        </w:rPr>
        <w:t xml:space="preserve">              - obowiązuje wszędzie, gdzie przetwarzane są dane </w:t>
      </w:r>
    </w:p>
    <w:p w14:paraId="4610B24F" w14:textId="77777777" w:rsidR="00E46D88" w:rsidRDefault="00E46D88" w:rsidP="00E46D88">
      <w:pPr>
        <w:rPr>
          <w:sz w:val="28"/>
          <w:szCs w:val="28"/>
        </w:rPr>
      </w:pPr>
      <w:r>
        <w:rPr>
          <w:sz w:val="28"/>
          <w:szCs w:val="28"/>
        </w:rPr>
        <w:t xml:space="preserve">              - nakłada wysokie kary za nieprzestrzeganie przepisów</w:t>
      </w:r>
    </w:p>
    <w:p w14:paraId="099548A2" w14:textId="77777777" w:rsidR="00E46D88" w:rsidRDefault="00E46D88" w:rsidP="00E46D88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TEMAT: METODA PROJEKTÓW</w:t>
      </w:r>
    </w:p>
    <w:p w14:paraId="3F1030B7" w14:textId="77777777" w:rsidR="00E46D88" w:rsidRDefault="00E46D88" w:rsidP="00E46D88">
      <w:pPr>
        <w:rPr>
          <w:sz w:val="28"/>
          <w:szCs w:val="28"/>
        </w:rPr>
      </w:pPr>
      <w:r>
        <w:rPr>
          <w:i/>
          <w:iCs/>
          <w:sz w:val="28"/>
          <w:szCs w:val="28"/>
          <w:u w:val="single"/>
        </w:rPr>
        <w:t xml:space="preserve">Metoda projektów </w:t>
      </w:r>
      <w:r>
        <w:rPr>
          <w:sz w:val="28"/>
          <w:szCs w:val="28"/>
        </w:rPr>
        <w:t>to jedna z najatrakcyjniejszych metod nauczania.</w:t>
      </w:r>
    </w:p>
    <w:p w14:paraId="6B29A95B" w14:textId="77777777" w:rsidR="00E46D88" w:rsidRDefault="00E46D88" w:rsidP="00E46D88">
      <w:pPr>
        <w:rPr>
          <w:sz w:val="28"/>
          <w:szCs w:val="28"/>
        </w:rPr>
      </w:pPr>
      <w:r>
        <w:rPr>
          <w:sz w:val="28"/>
          <w:szCs w:val="28"/>
        </w:rPr>
        <w:t>Wyróżniamy następujące rodzaje projektów:</w:t>
      </w:r>
    </w:p>
    <w:p w14:paraId="3852EFD6" w14:textId="77777777" w:rsidR="00E46D88" w:rsidRDefault="00E46D88" w:rsidP="00E46D88">
      <w:pPr>
        <w:pStyle w:val="Akapitzlist"/>
        <w:numPr>
          <w:ilvl w:val="0"/>
          <w:numId w:val="5"/>
        </w:numPr>
        <w:spacing w:after="200" w:line="276" w:lineRule="auto"/>
        <w:rPr>
          <w:sz w:val="28"/>
          <w:szCs w:val="28"/>
        </w:rPr>
      </w:pPr>
      <w:r>
        <w:rPr>
          <w:sz w:val="28"/>
          <w:szCs w:val="28"/>
          <w:u w:val="single"/>
        </w:rPr>
        <w:lastRenderedPageBreak/>
        <w:t xml:space="preserve">Badawczy </w:t>
      </w:r>
      <w:r>
        <w:rPr>
          <w:sz w:val="28"/>
          <w:szCs w:val="28"/>
        </w:rPr>
        <w:t>– polega na zebraniu informacji o pewnych zagadnieniach np. historii reklamy; może być zrealizowany w formie referatu czy prezentacji multimedialnej</w:t>
      </w:r>
    </w:p>
    <w:p w14:paraId="60C7AE3F" w14:textId="77777777" w:rsidR="00E46D88" w:rsidRDefault="00E46D88" w:rsidP="00E46D88">
      <w:pPr>
        <w:pStyle w:val="Akapitzlist"/>
        <w:numPr>
          <w:ilvl w:val="0"/>
          <w:numId w:val="5"/>
        </w:numPr>
        <w:spacing w:after="200" w:line="276" w:lineRule="auto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Przedsięwzięcie </w:t>
      </w:r>
      <w:r>
        <w:rPr>
          <w:sz w:val="28"/>
          <w:szCs w:val="28"/>
        </w:rPr>
        <w:t>– polega na przygotowaniu i przeprowadzeniu jakiegoś działania na terenie szkoły lub w środowisku lokalnym np. wycieczka edukacyjna, spotkanie z interesującą osobą</w:t>
      </w:r>
    </w:p>
    <w:p w14:paraId="677487FE" w14:textId="77777777" w:rsidR="00E46D88" w:rsidRDefault="00E46D88" w:rsidP="00E46D88">
      <w:pPr>
        <w:rPr>
          <w:sz w:val="28"/>
          <w:szCs w:val="28"/>
        </w:rPr>
      </w:pPr>
      <w:r>
        <w:rPr>
          <w:sz w:val="28"/>
          <w:szCs w:val="28"/>
        </w:rPr>
        <w:t>Etapy realizacji projektu:</w:t>
      </w:r>
    </w:p>
    <w:p w14:paraId="7C9204B2" w14:textId="77777777" w:rsidR="00E46D88" w:rsidRDefault="00E46D88" w:rsidP="00E46D88">
      <w:pPr>
        <w:pStyle w:val="Akapitzlist"/>
        <w:numPr>
          <w:ilvl w:val="0"/>
          <w:numId w:val="6"/>
        </w:num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Wybór tematu i określenie celów:</w:t>
      </w:r>
    </w:p>
    <w:p w14:paraId="08CB1050" w14:textId="77777777" w:rsidR="00E46D88" w:rsidRDefault="00E46D88" w:rsidP="00E46D88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>- poszukiwanie pomysłów przez uczniów</w:t>
      </w:r>
    </w:p>
    <w:p w14:paraId="713D730C" w14:textId="77777777" w:rsidR="00E46D88" w:rsidRDefault="00E46D88" w:rsidP="00E46D88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>- selekcja pomysłów</w:t>
      </w:r>
    </w:p>
    <w:p w14:paraId="5D739715" w14:textId="77777777" w:rsidR="00E46D88" w:rsidRDefault="00E46D88" w:rsidP="00E46D88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>- ustalenie celów projektu</w:t>
      </w:r>
    </w:p>
    <w:p w14:paraId="3677E70F" w14:textId="77777777" w:rsidR="00E46D88" w:rsidRDefault="00E46D88" w:rsidP="00E46D88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>- opracowanie krótkiego eseju uzasadniającego wybór tematu</w:t>
      </w:r>
    </w:p>
    <w:p w14:paraId="30E7E98A" w14:textId="77777777" w:rsidR="00E46D88" w:rsidRDefault="00E46D88" w:rsidP="00E46D8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2.  Przygotowanie konspektu projektu:</w:t>
      </w:r>
    </w:p>
    <w:p w14:paraId="4BF72AB9" w14:textId="77777777" w:rsidR="00E46D88" w:rsidRDefault="00E46D88" w:rsidP="00E46D8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- przygotowanie harmonogramu działań</w:t>
      </w:r>
    </w:p>
    <w:p w14:paraId="642EE202" w14:textId="77777777" w:rsidR="00E46D88" w:rsidRDefault="00E46D88" w:rsidP="00E46D8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- dokonanie podziału zadań</w:t>
      </w:r>
    </w:p>
    <w:p w14:paraId="75A148A8" w14:textId="77777777" w:rsidR="00E46D88" w:rsidRDefault="00E46D88" w:rsidP="00E46D8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- sporządzenie kosztorysu</w:t>
      </w:r>
    </w:p>
    <w:p w14:paraId="476D3E61" w14:textId="77777777" w:rsidR="00E46D88" w:rsidRDefault="00E46D88" w:rsidP="00E46D88">
      <w:pPr>
        <w:spacing w:after="0"/>
        <w:rPr>
          <w:sz w:val="28"/>
          <w:szCs w:val="28"/>
        </w:rPr>
      </w:pPr>
    </w:p>
    <w:p w14:paraId="44FEF810" w14:textId="77777777" w:rsidR="00E46D88" w:rsidRDefault="00E46D88" w:rsidP="00E46D8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3.  Realizacja projektu:</w:t>
      </w:r>
    </w:p>
    <w:p w14:paraId="047F5C14" w14:textId="77777777" w:rsidR="00E46D88" w:rsidRDefault="00E46D88" w:rsidP="00E46D8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- zbieranie informacji i ich opracowanie</w:t>
      </w:r>
    </w:p>
    <w:p w14:paraId="24FC0BB6" w14:textId="77777777" w:rsidR="00E46D88" w:rsidRDefault="00E46D88" w:rsidP="00E46D8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- poszukiwanie sojuszników</w:t>
      </w:r>
    </w:p>
    <w:p w14:paraId="745A118B" w14:textId="77777777" w:rsidR="00E46D88" w:rsidRDefault="00E46D88" w:rsidP="00E46D8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- techniczne przygotowanie (np. plakaty, dekoracje, zaproszenia)</w:t>
      </w:r>
    </w:p>
    <w:p w14:paraId="3E5FE5D3" w14:textId="77777777" w:rsidR="00E46D88" w:rsidRDefault="00E46D88" w:rsidP="00E46D88">
      <w:pPr>
        <w:spacing w:after="0"/>
        <w:rPr>
          <w:sz w:val="28"/>
          <w:szCs w:val="28"/>
        </w:rPr>
      </w:pPr>
    </w:p>
    <w:p w14:paraId="0000B1E3" w14:textId="77777777" w:rsidR="00E46D88" w:rsidRDefault="00E46D88" w:rsidP="00E46D8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4.  Prezentacja projektu:</w:t>
      </w:r>
    </w:p>
    <w:p w14:paraId="35B509F6" w14:textId="77777777" w:rsidR="00E46D88" w:rsidRDefault="00E46D88" w:rsidP="00E46D8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 - uczniowie prezentują swoje projekty</w:t>
      </w:r>
    </w:p>
    <w:p w14:paraId="7D4BFA8E" w14:textId="77777777" w:rsidR="00E46D88" w:rsidRDefault="00E46D88" w:rsidP="00E46D88">
      <w:pPr>
        <w:spacing w:after="0"/>
        <w:rPr>
          <w:sz w:val="28"/>
          <w:szCs w:val="28"/>
        </w:rPr>
      </w:pPr>
    </w:p>
    <w:p w14:paraId="66D81F8E" w14:textId="77777777" w:rsidR="00E46D88" w:rsidRDefault="00E46D88" w:rsidP="00E46D88"/>
    <w:p w14:paraId="4F7D85BB" w14:textId="77777777" w:rsidR="00E46D88" w:rsidRPr="006641CC" w:rsidRDefault="00E46D88">
      <w:pPr>
        <w:rPr>
          <w:sz w:val="28"/>
          <w:szCs w:val="28"/>
        </w:rPr>
      </w:pPr>
    </w:p>
    <w:sectPr w:rsidR="00E46D88" w:rsidRPr="006641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55406A"/>
    <w:multiLevelType w:val="hybridMultilevel"/>
    <w:tmpl w:val="2946C516"/>
    <w:lvl w:ilvl="0" w:tplc="A7365EB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E2C2CC3"/>
    <w:multiLevelType w:val="hybridMultilevel"/>
    <w:tmpl w:val="F4586520"/>
    <w:lvl w:ilvl="0" w:tplc="C20249EA">
      <w:start w:val="1"/>
      <w:numFmt w:val="decimal"/>
      <w:lvlText w:val="%1."/>
      <w:lvlJc w:val="left"/>
      <w:pPr>
        <w:ind w:left="824" w:hanging="360"/>
      </w:pPr>
    </w:lvl>
    <w:lvl w:ilvl="1" w:tplc="04150019">
      <w:start w:val="1"/>
      <w:numFmt w:val="lowerLetter"/>
      <w:lvlText w:val="%2."/>
      <w:lvlJc w:val="left"/>
      <w:pPr>
        <w:ind w:left="1544" w:hanging="360"/>
      </w:pPr>
    </w:lvl>
    <w:lvl w:ilvl="2" w:tplc="0415001B">
      <w:start w:val="1"/>
      <w:numFmt w:val="lowerRoman"/>
      <w:lvlText w:val="%3."/>
      <w:lvlJc w:val="right"/>
      <w:pPr>
        <w:ind w:left="2264" w:hanging="180"/>
      </w:pPr>
    </w:lvl>
    <w:lvl w:ilvl="3" w:tplc="0415000F">
      <w:start w:val="1"/>
      <w:numFmt w:val="decimal"/>
      <w:lvlText w:val="%4."/>
      <w:lvlJc w:val="left"/>
      <w:pPr>
        <w:ind w:left="2984" w:hanging="360"/>
      </w:pPr>
    </w:lvl>
    <w:lvl w:ilvl="4" w:tplc="04150019">
      <w:start w:val="1"/>
      <w:numFmt w:val="lowerLetter"/>
      <w:lvlText w:val="%5."/>
      <w:lvlJc w:val="left"/>
      <w:pPr>
        <w:ind w:left="3704" w:hanging="360"/>
      </w:pPr>
    </w:lvl>
    <w:lvl w:ilvl="5" w:tplc="0415001B">
      <w:start w:val="1"/>
      <w:numFmt w:val="lowerRoman"/>
      <w:lvlText w:val="%6."/>
      <w:lvlJc w:val="right"/>
      <w:pPr>
        <w:ind w:left="4424" w:hanging="180"/>
      </w:pPr>
    </w:lvl>
    <w:lvl w:ilvl="6" w:tplc="0415000F">
      <w:start w:val="1"/>
      <w:numFmt w:val="decimal"/>
      <w:lvlText w:val="%7."/>
      <w:lvlJc w:val="left"/>
      <w:pPr>
        <w:ind w:left="5144" w:hanging="360"/>
      </w:pPr>
    </w:lvl>
    <w:lvl w:ilvl="7" w:tplc="04150019">
      <w:start w:val="1"/>
      <w:numFmt w:val="lowerLetter"/>
      <w:lvlText w:val="%8."/>
      <w:lvlJc w:val="left"/>
      <w:pPr>
        <w:ind w:left="5864" w:hanging="360"/>
      </w:pPr>
    </w:lvl>
    <w:lvl w:ilvl="8" w:tplc="0415001B">
      <w:start w:val="1"/>
      <w:numFmt w:val="lowerRoman"/>
      <w:lvlText w:val="%9."/>
      <w:lvlJc w:val="right"/>
      <w:pPr>
        <w:ind w:left="6584" w:hanging="180"/>
      </w:pPr>
    </w:lvl>
  </w:abstractNum>
  <w:abstractNum w:abstractNumId="2" w15:restartNumberingAfterBreak="0">
    <w:nsid w:val="392B54E8"/>
    <w:multiLevelType w:val="hybridMultilevel"/>
    <w:tmpl w:val="1A101A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9920A9"/>
    <w:multiLevelType w:val="hybridMultilevel"/>
    <w:tmpl w:val="3DE294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A242D1"/>
    <w:multiLevelType w:val="hybridMultilevel"/>
    <w:tmpl w:val="7946DB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7053E8"/>
    <w:multiLevelType w:val="hybridMultilevel"/>
    <w:tmpl w:val="BDE0C5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79D"/>
    <w:rsid w:val="002E46CD"/>
    <w:rsid w:val="00457EFF"/>
    <w:rsid w:val="0049274D"/>
    <w:rsid w:val="004F171A"/>
    <w:rsid w:val="006641CC"/>
    <w:rsid w:val="0081179D"/>
    <w:rsid w:val="00E46D88"/>
    <w:rsid w:val="00FF2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D35C3"/>
  <w15:chartTrackingRefBased/>
  <w15:docId w15:val="{6B44A44F-4BF9-4427-9596-B212F23AC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641C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641CC"/>
    <w:pPr>
      <w:ind w:left="720"/>
      <w:contextualSpacing/>
    </w:pPr>
  </w:style>
  <w:style w:type="table" w:styleId="Tabela-Siatka">
    <w:name w:val="Table Grid"/>
    <w:basedOn w:val="Standardowy"/>
    <w:uiPriority w:val="59"/>
    <w:rsid w:val="002E46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49274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595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rodziewicz@zss1.edu.gdansk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886</Words>
  <Characters>5319</Characters>
  <Application>Microsoft Office Word</Application>
  <DocSecurity>0</DocSecurity>
  <Lines>44</Lines>
  <Paragraphs>12</Paragraphs>
  <ScaleCrop>false</ScaleCrop>
  <Company/>
  <LinksUpToDate>false</LinksUpToDate>
  <CharactersWithSpaces>6193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</dc:creator>
  <cp:keywords/>
  <dc:description/>
  <cp:lastModifiedBy>Bożena</cp:lastModifiedBy>
  <cp:revision>7</cp:revision>
  <dcterms:created xsi:type="dcterms:W3CDTF">2020-10-27T07:18:00Z</dcterms:created>
  <dcterms:modified xsi:type="dcterms:W3CDTF">2020-10-27T08:35:00Z</dcterms:modified>
</cp:coreProperties>
</file>